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iCs w:val="0"/>
          <w:caps w:val="0"/>
          <w:color w:val="333333"/>
          <w:spacing w:val="0"/>
          <w:sz w:val="20"/>
          <w:szCs w:val="20"/>
        </w:rPr>
      </w:pPr>
      <w:bookmarkStart w:id="1" w:name="_GoBack"/>
      <w:bookmarkStart w:id="0" w:name="OLE_LINK1"/>
      <w:r>
        <w:rPr>
          <w:rFonts w:ascii="方正小标宋简体" w:hAnsi="方正小标宋简体" w:eastAsia="方正小标宋简体" w:cs="方正小标宋简体"/>
          <w:i w:val="0"/>
          <w:iCs w:val="0"/>
          <w:caps w:val="0"/>
          <w:color w:val="333333"/>
          <w:spacing w:val="0"/>
          <w:sz w:val="29"/>
          <w:szCs w:val="29"/>
          <w:shd w:val="clear" w:fill="FFFFFF"/>
        </w:rPr>
        <w:t>师宗县</w:t>
      </w:r>
      <w:r>
        <w:rPr>
          <w:rFonts w:hint="default" w:ascii="方正小标宋简体" w:hAnsi="方正小标宋简体" w:eastAsia="方正小标宋简体" w:cs="方正小标宋简体"/>
          <w:i w:val="0"/>
          <w:iCs w:val="0"/>
          <w:caps w:val="0"/>
          <w:color w:val="333333"/>
          <w:spacing w:val="0"/>
          <w:sz w:val="29"/>
          <w:szCs w:val="29"/>
          <w:shd w:val="clear" w:fill="FFFFFF"/>
        </w:rPr>
        <w:t>2024年地方财政预算执行情况和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iCs w:val="0"/>
          <w:caps w:val="0"/>
          <w:color w:val="333333"/>
          <w:spacing w:val="0"/>
          <w:sz w:val="20"/>
          <w:szCs w:val="20"/>
        </w:rPr>
      </w:pPr>
      <w:r>
        <w:rPr>
          <w:rFonts w:hint="default" w:ascii="方正小标宋简体" w:hAnsi="方正小标宋简体" w:eastAsia="方正小标宋简体" w:cs="方正小标宋简体"/>
          <w:i w:val="0"/>
          <w:iCs w:val="0"/>
          <w:caps w:val="0"/>
          <w:color w:val="333333"/>
          <w:spacing w:val="0"/>
          <w:sz w:val="29"/>
          <w:szCs w:val="29"/>
          <w:shd w:val="clear" w:fill="FFFFFF"/>
        </w:rPr>
        <w:t>2025年地方财政预算草案的报告（书面）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iCs w:val="0"/>
          <w:caps w:val="0"/>
          <w:color w:val="333333"/>
          <w:spacing w:val="0"/>
          <w:sz w:val="20"/>
          <w:szCs w:val="20"/>
        </w:rPr>
      </w:pPr>
      <w:r>
        <w:rPr>
          <w:rFonts w:hint="default" w:ascii="Times New Roman" w:hAnsi="Times New Roman" w:eastAsia="宋体" w:cs="Times New Roman"/>
          <w:i w:val="0"/>
          <w:iCs w:val="0"/>
          <w:caps w:val="0"/>
          <w:color w:val="333333"/>
          <w:spacing w:val="0"/>
          <w:sz w:val="21"/>
          <w:szCs w:val="21"/>
          <w:shd w:val="clear" w:fill="FFFFFF"/>
        </w:rPr>
        <w:t>—202</w:t>
      </w:r>
      <w:r>
        <w:rPr>
          <w:rFonts w:ascii="仿宋_GB2312" w:hAnsi="宋体" w:eastAsia="仿宋_GB2312" w:cs="仿宋_GB2312"/>
          <w:i w:val="0"/>
          <w:iCs w:val="0"/>
          <w:caps w:val="0"/>
          <w:color w:val="333333"/>
          <w:spacing w:val="0"/>
          <w:sz w:val="21"/>
          <w:szCs w:val="21"/>
          <w:shd w:val="clear" w:fill="FFFFFF"/>
        </w:rPr>
        <w:t>5</w:t>
      </w:r>
      <w:r>
        <w:rPr>
          <w:rFonts w:hint="default" w:ascii="仿宋_GB2312" w:hAnsi="Times New Roman" w:eastAsia="仿宋_GB2312" w:cs="仿宋_GB2312"/>
          <w:i w:val="0"/>
          <w:iCs w:val="0"/>
          <w:caps w:val="0"/>
          <w:color w:val="333333"/>
          <w:spacing w:val="0"/>
          <w:sz w:val="21"/>
          <w:szCs w:val="21"/>
          <w:shd w:val="clear" w:fill="FFFFFF"/>
        </w:rPr>
        <w:t>年</w:t>
      </w:r>
      <w:r>
        <w:rPr>
          <w:rFonts w:hint="default" w:ascii="Times New Roman" w:hAnsi="Times New Roman" w:eastAsia="宋体" w:cs="Times New Roman"/>
          <w:i w:val="0"/>
          <w:iCs w:val="0"/>
          <w:caps w:val="0"/>
          <w:color w:val="333333"/>
          <w:spacing w:val="0"/>
          <w:sz w:val="21"/>
          <w:szCs w:val="21"/>
          <w:shd w:val="clear" w:fill="FFFFFF"/>
        </w:rPr>
        <w:t>1</w:t>
      </w:r>
      <w:r>
        <w:rPr>
          <w:rFonts w:hint="default" w:ascii="仿宋_GB2312" w:hAnsi="Times New Roman" w:eastAsia="仿宋_GB2312" w:cs="仿宋_GB2312"/>
          <w:i w:val="0"/>
          <w:iCs w:val="0"/>
          <w:caps w:val="0"/>
          <w:color w:val="333333"/>
          <w:spacing w:val="0"/>
          <w:sz w:val="21"/>
          <w:szCs w:val="21"/>
          <w:shd w:val="clear" w:fill="FFFFFF"/>
        </w:rPr>
        <w:t>月</w:t>
      </w:r>
      <w:r>
        <w:rPr>
          <w:rFonts w:hint="default" w:ascii="仿宋_GB2312" w:hAnsi="宋体" w:eastAsia="仿宋_GB2312" w:cs="仿宋_GB2312"/>
          <w:i w:val="0"/>
          <w:iCs w:val="0"/>
          <w:caps w:val="0"/>
          <w:color w:val="333333"/>
          <w:spacing w:val="0"/>
          <w:sz w:val="21"/>
          <w:szCs w:val="21"/>
          <w:shd w:val="clear" w:fill="FFFFFF"/>
        </w:rPr>
        <w:t>7</w:t>
      </w:r>
      <w:r>
        <w:rPr>
          <w:rFonts w:hint="default" w:ascii="仿宋_GB2312" w:hAnsi="Times New Roman" w:eastAsia="仿宋_GB2312" w:cs="仿宋_GB2312"/>
          <w:i w:val="0"/>
          <w:iCs w:val="0"/>
          <w:caps w:val="0"/>
          <w:color w:val="333333"/>
          <w:spacing w:val="0"/>
          <w:sz w:val="21"/>
          <w:szCs w:val="21"/>
          <w:shd w:val="clear" w:fill="FFFFFF"/>
        </w:rPr>
        <w:t>日在师宗县第十八届人民代表大会第</w:t>
      </w:r>
      <w:r>
        <w:rPr>
          <w:rFonts w:hint="default" w:ascii="仿宋_GB2312" w:hAnsi="宋体" w:eastAsia="仿宋_GB2312" w:cs="仿宋_GB2312"/>
          <w:i w:val="0"/>
          <w:iCs w:val="0"/>
          <w:caps w:val="0"/>
          <w:color w:val="333333"/>
          <w:spacing w:val="0"/>
          <w:sz w:val="21"/>
          <w:szCs w:val="21"/>
          <w:shd w:val="clear" w:fill="FFFFFF"/>
        </w:rPr>
        <w:t>四</w:t>
      </w:r>
      <w:r>
        <w:rPr>
          <w:rFonts w:hint="default" w:ascii="仿宋_GB2312" w:hAnsi="Times New Roman" w:eastAsia="仿宋_GB2312" w:cs="仿宋_GB2312"/>
          <w:i w:val="0"/>
          <w:iCs w:val="0"/>
          <w:caps w:val="0"/>
          <w:color w:val="333333"/>
          <w:spacing w:val="0"/>
          <w:sz w:val="21"/>
          <w:szCs w:val="21"/>
          <w:shd w:val="clear" w:fill="FFFFFF"/>
        </w:rPr>
        <w:t>次会议上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i w:val="0"/>
          <w:iCs w:val="0"/>
          <w:caps w:val="0"/>
          <w:color w:val="333333"/>
          <w:spacing w:val="0"/>
          <w:sz w:val="20"/>
          <w:szCs w:val="20"/>
        </w:rPr>
      </w:pPr>
      <w:r>
        <w:rPr>
          <w:rFonts w:hint="default" w:ascii="仿宋_GB2312" w:hAnsi="Times New Roman" w:eastAsia="仿宋_GB2312" w:cs="仿宋_GB2312"/>
          <w:i w:val="0"/>
          <w:iCs w:val="0"/>
          <w:caps w:val="0"/>
          <w:color w:val="333333"/>
          <w:spacing w:val="0"/>
          <w:sz w:val="21"/>
          <w:szCs w:val="21"/>
          <w:shd w:val="clear" w:fill="FFFFFF"/>
        </w:rPr>
        <w:t>师宗县财政局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i w:val="0"/>
          <w:iCs w:val="0"/>
          <w:caps w:val="0"/>
          <w:color w:val="333333"/>
          <w:spacing w:val="0"/>
          <w:sz w:val="20"/>
          <w:szCs w:val="20"/>
        </w:rPr>
      </w:pPr>
      <w:r>
        <w:rPr>
          <w:rFonts w:hint="default" w:ascii="Times New Roman" w:hAnsi="Times New Roman" w:eastAsia="宋体" w:cs="Times New Roman"/>
          <w:i w:val="0"/>
          <w:iCs w:val="0"/>
          <w:caps w:val="0"/>
          <w:color w:val="333333"/>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i w:val="0"/>
          <w:iCs w:val="0"/>
          <w:caps w:val="0"/>
          <w:color w:val="333333"/>
          <w:spacing w:val="0"/>
          <w:sz w:val="20"/>
          <w:szCs w:val="20"/>
        </w:rPr>
      </w:pPr>
      <w:r>
        <w:rPr>
          <w:rFonts w:hint="default" w:ascii="仿宋_GB2312" w:hAnsi="Times New Roman" w:eastAsia="仿宋_GB2312" w:cs="仿宋_GB2312"/>
          <w:i w:val="0"/>
          <w:iCs w:val="0"/>
          <w:caps w:val="0"/>
          <w:color w:val="333333"/>
          <w:spacing w:val="0"/>
          <w:sz w:val="21"/>
          <w:szCs w:val="21"/>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仿宋_GB2312" w:hAnsi="Times New Roman" w:eastAsia="仿宋_GB2312" w:cs="仿宋_GB2312"/>
          <w:i w:val="0"/>
          <w:iCs w:val="0"/>
          <w:caps w:val="0"/>
          <w:color w:val="333333"/>
          <w:spacing w:val="0"/>
          <w:sz w:val="21"/>
          <w:szCs w:val="21"/>
          <w:shd w:val="clear" w:fill="FFFFFF"/>
        </w:rPr>
        <w:t>受县人民政府委托，现将师宗县</w:t>
      </w:r>
      <w:r>
        <w:rPr>
          <w:rFonts w:hint="default" w:ascii="Times New Roman" w:hAnsi="Times New Roman" w:eastAsia="宋体" w:cs="Times New Roman"/>
          <w:i w:val="0"/>
          <w:iCs w:val="0"/>
          <w:caps w:val="0"/>
          <w:color w:val="333333"/>
          <w:spacing w:val="0"/>
          <w:sz w:val="21"/>
          <w:szCs w:val="21"/>
          <w:shd w:val="clear" w:fill="FFFFFF"/>
        </w:rPr>
        <w:t>202</w:t>
      </w:r>
      <w:r>
        <w:rPr>
          <w:rFonts w:hint="default" w:ascii="仿宋_GB2312" w:hAnsi="宋体" w:eastAsia="仿宋_GB2312" w:cs="仿宋_GB2312"/>
          <w:i w:val="0"/>
          <w:iCs w:val="0"/>
          <w:caps w:val="0"/>
          <w:color w:val="333333"/>
          <w:spacing w:val="0"/>
          <w:sz w:val="21"/>
          <w:szCs w:val="21"/>
          <w:shd w:val="clear" w:fill="FFFFFF"/>
        </w:rPr>
        <w:t>4</w:t>
      </w:r>
      <w:r>
        <w:rPr>
          <w:rFonts w:hint="default" w:ascii="仿宋_GB2312" w:hAnsi="Times New Roman" w:eastAsia="仿宋_GB2312" w:cs="仿宋_GB2312"/>
          <w:i w:val="0"/>
          <w:iCs w:val="0"/>
          <w:caps w:val="0"/>
          <w:color w:val="333333"/>
          <w:spacing w:val="0"/>
          <w:sz w:val="21"/>
          <w:szCs w:val="21"/>
          <w:shd w:val="clear" w:fill="FFFFFF"/>
        </w:rPr>
        <w:t>年地方财政预算执行情况和</w:t>
      </w:r>
      <w:r>
        <w:rPr>
          <w:rFonts w:hint="default" w:ascii="Times New Roman" w:hAnsi="Times New Roman" w:eastAsia="宋体" w:cs="Times New Roman"/>
          <w:i w:val="0"/>
          <w:iCs w:val="0"/>
          <w:caps w:val="0"/>
          <w:color w:val="333333"/>
          <w:spacing w:val="0"/>
          <w:sz w:val="21"/>
          <w:szCs w:val="21"/>
          <w:shd w:val="clear" w:fill="FFFFFF"/>
        </w:rPr>
        <w:t>202</w:t>
      </w:r>
      <w:r>
        <w:rPr>
          <w:rFonts w:hint="default" w:ascii="仿宋_GB2312" w:hAnsi="宋体" w:eastAsia="仿宋_GB2312" w:cs="仿宋_GB2312"/>
          <w:i w:val="0"/>
          <w:iCs w:val="0"/>
          <w:caps w:val="0"/>
          <w:color w:val="333333"/>
          <w:spacing w:val="0"/>
          <w:sz w:val="21"/>
          <w:szCs w:val="21"/>
          <w:shd w:val="clear" w:fill="FFFFFF"/>
        </w:rPr>
        <w:t>5</w:t>
      </w:r>
      <w:r>
        <w:rPr>
          <w:rFonts w:hint="default" w:ascii="仿宋_GB2312" w:hAnsi="Times New Roman" w:eastAsia="仿宋_GB2312" w:cs="仿宋_GB2312"/>
          <w:i w:val="0"/>
          <w:iCs w:val="0"/>
          <w:caps w:val="0"/>
          <w:color w:val="333333"/>
          <w:spacing w:val="0"/>
          <w:sz w:val="21"/>
          <w:szCs w:val="21"/>
          <w:shd w:val="clear" w:fill="FFFFFF"/>
        </w:rPr>
        <w:t>年地方财政预算草案，提请会议审查，并请县政协委员和列席人员提出意见。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ascii="黑体" w:hAnsi="宋体" w:eastAsia="黑体" w:cs="黑体"/>
          <w:i w:val="0"/>
          <w:iCs w:val="0"/>
          <w:caps w:val="0"/>
          <w:color w:val="333333"/>
          <w:spacing w:val="0"/>
          <w:sz w:val="21"/>
          <w:szCs w:val="21"/>
          <w:shd w:val="clear" w:fill="FFFFFF"/>
        </w:rPr>
        <w:t>一、</w:t>
      </w:r>
      <w:r>
        <w:rPr>
          <w:rFonts w:hint="eastAsia" w:ascii="黑体" w:hAnsi="宋体" w:eastAsia="黑体" w:cs="黑体"/>
          <w:i w:val="0"/>
          <w:iCs w:val="0"/>
          <w:caps w:val="0"/>
          <w:color w:val="333333"/>
          <w:spacing w:val="0"/>
          <w:sz w:val="21"/>
          <w:szCs w:val="21"/>
          <w:shd w:val="clear" w:fill="FFFFFF"/>
        </w:rPr>
        <w:t>2024年地方财政情况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ascii="楷体_GB2312" w:hAnsi="宋体" w:eastAsia="楷体_GB2312" w:cs="楷体_GB2312"/>
          <w:i w:val="0"/>
          <w:iCs w:val="0"/>
          <w:caps w:val="0"/>
          <w:color w:val="333333"/>
          <w:spacing w:val="0"/>
          <w:sz w:val="21"/>
          <w:szCs w:val="21"/>
          <w:shd w:val="clear" w:fill="FFFFFF"/>
        </w:rPr>
        <w:t>（一）一般公共预算执行情况。</w:t>
      </w:r>
      <w:r>
        <w:rPr>
          <w:rFonts w:hint="default" w:ascii="仿宋_GB2312" w:hAnsi="宋体" w:eastAsia="仿宋_GB2312" w:cs="仿宋_GB2312"/>
          <w:i w:val="0"/>
          <w:iCs w:val="0"/>
          <w:caps w:val="0"/>
          <w:color w:val="333333"/>
          <w:spacing w:val="0"/>
          <w:sz w:val="21"/>
          <w:szCs w:val="21"/>
          <w:shd w:val="clear" w:fill="FFFFFF"/>
        </w:rPr>
        <w:t>地方一般公共预算收入完成95,471万元，同比增收1,386万元，增1.47%，加上级补助收入</w:t>
      </w:r>
      <w:r>
        <w:rPr>
          <w:rFonts w:hint="default" w:ascii="Times New Roman" w:hAnsi="Times New Roman" w:eastAsia="仿宋_GB2312" w:cs="Times New Roman"/>
          <w:i w:val="0"/>
          <w:iCs w:val="0"/>
          <w:caps w:val="0"/>
          <w:color w:val="333333"/>
          <w:spacing w:val="0"/>
          <w:sz w:val="21"/>
          <w:szCs w:val="21"/>
          <w:shd w:val="clear" w:fill="FFFFFF"/>
        </w:rPr>
        <w:t>20</w:t>
      </w:r>
      <w:r>
        <w:rPr>
          <w:rFonts w:hint="default" w:ascii="仿宋_GB2312" w:hAnsi="宋体" w:eastAsia="仿宋_GB2312" w:cs="仿宋_GB2312"/>
          <w:i w:val="0"/>
          <w:iCs w:val="0"/>
          <w:caps w:val="0"/>
          <w:color w:val="333333"/>
          <w:spacing w:val="0"/>
          <w:sz w:val="21"/>
          <w:szCs w:val="21"/>
          <w:shd w:val="clear" w:fill="FFFFFF"/>
        </w:rPr>
        <w:t>7,185万元，上年结余收入9,803万元，调入资金5,000万元（国有资本经营调入5,000万元），地方政府一般债务转贷收入23,200万元。收入总计340,659万元。地方一般公共预算支出完成296,999万元，上解支出15,000万元，地方政府一般债务还本支出25,300万元，支出总计337,299万元。收支相抵，年终结余3,360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（二）政府性基金预算执行情况。</w:t>
      </w:r>
      <w:r>
        <w:rPr>
          <w:rFonts w:hint="default" w:ascii="仿宋_GB2312" w:hAnsi="宋体" w:eastAsia="仿宋_GB2312" w:cs="仿宋_GB2312"/>
          <w:i w:val="0"/>
          <w:iCs w:val="0"/>
          <w:caps w:val="0"/>
          <w:color w:val="333333"/>
          <w:spacing w:val="0"/>
          <w:sz w:val="21"/>
          <w:szCs w:val="21"/>
          <w:shd w:val="clear" w:fill="FFFFFF"/>
        </w:rPr>
        <w:t>地方政府性基金预算收入完成21,855万元，加上级补助收入5,930万元，上年结余2,258万元，地方政府专项债务转贷收入80,878万元，收入总计110,921万元，降4.7%。地方政府性基金预算支出完成41,113万元，地方政府专项债务还本支出65,278万元，上解支出400万元，支出总计106,791万元。收支相抵，年终结余4,130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（三）社会保险基金预算执行情况。</w:t>
      </w:r>
      <w:r>
        <w:rPr>
          <w:rFonts w:hint="default" w:ascii="仿宋_GB2312" w:hAnsi="宋体" w:eastAsia="仿宋_GB2312" w:cs="仿宋_GB2312"/>
          <w:i w:val="0"/>
          <w:iCs w:val="0"/>
          <w:caps w:val="0"/>
          <w:color w:val="333333"/>
          <w:spacing w:val="0"/>
          <w:sz w:val="21"/>
          <w:szCs w:val="21"/>
          <w:shd w:val="clear" w:fill="FFFFFF"/>
        </w:rPr>
        <w:t>社会保险基金预算收入76,691万元，增2.9%。上年年末结余81,218万元，收入合计157,909万元，社会保险基金预算支出67,654万元，增5.6%，年终滚存结余90,255万元。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（四）国有资本经营预算执行情况。</w:t>
      </w:r>
      <w:r>
        <w:rPr>
          <w:rFonts w:hint="default" w:ascii="仿宋_GB2312" w:hAnsi="宋体" w:eastAsia="仿宋_GB2312" w:cs="仿宋_GB2312"/>
          <w:i w:val="0"/>
          <w:iCs w:val="0"/>
          <w:caps w:val="0"/>
          <w:color w:val="333333"/>
          <w:spacing w:val="0"/>
          <w:sz w:val="21"/>
          <w:szCs w:val="21"/>
          <w:shd w:val="clear" w:fill="FFFFFF"/>
        </w:rPr>
        <w:t>国有资本经营预算上级补助收入105万元，五洛河林场林业产业项目收入</w:t>
      </w:r>
      <w:r>
        <w:rPr>
          <w:rFonts w:hint="default" w:ascii="Times New Roman" w:hAnsi="Times New Roman" w:eastAsia="仿宋_GB2312" w:cs="Times New Roman"/>
          <w:i w:val="0"/>
          <w:iCs w:val="0"/>
          <w:caps w:val="0"/>
          <w:color w:val="333333"/>
          <w:spacing w:val="0"/>
          <w:sz w:val="21"/>
          <w:szCs w:val="21"/>
          <w:shd w:val="clear" w:fill="FFFFFF"/>
        </w:rPr>
        <w:t>5,000</w:t>
      </w:r>
      <w:r>
        <w:rPr>
          <w:rFonts w:hint="default" w:ascii="仿宋_GB2312" w:hAnsi="宋体" w:eastAsia="仿宋_GB2312" w:cs="仿宋_GB2312"/>
          <w:i w:val="0"/>
          <w:iCs w:val="0"/>
          <w:caps w:val="0"/>
          <w:color w:val="333333"/>
          <w:spacing w:val="0"/>
          <w:sz w:val="21"/>
          <w:szCs w:val="21"/>
          <w:shd w:val="clear" w:fill="FFFFFF"/>
        </w:rPr>
        <w:t>万元，收入总计</w:t>
      </w:r>
      <w:r>
        <w:rPr>
          <w:rFonts w:hint="default" w:ascii="Times New Roman" w:hAnsi="Times New Roman" w:eastAsia="仿宋_GB2312" w:cs="Times New Roman"/>
          <w:i w:val="0"/>
          <w:iCs w:val="0"/>
          <w:caps w:val="0"/>
          <w:color w:val="333333"/>
          <w:spacing w:val="0"/>
          <w:sz w:val="21"/>
          <w:szCs w:val="21"/>
          <w:shd w:val="clear" w:fill="FFFFFF"/>
        </w:rPr>
        <w:t>5,105</w:t>
      </w:r>
      <w:r>
        <w:rPr>
          <w:rFonts w:hint="default" w:ascii="仿宋_GB2312" w:hAnsi="宋体" w:eastAsia="仿宋_GB2312" w:cs="仿宋_GB2312"/>
          <w:i w:val="0"/>
          <w:iCs w:val="0"/>
          <w:caps w:val="0"/>
          <w:color w:val="333333"/>
          <w:spacing w:val="0"/>
          <w:sz w:val="21"/>
          <w:szCs w:val="21"/>
          <w:shd w:val="clear" w:fill="FFFFFF"/>
        </w:rPr>
        <w:t>万元。解决历史遗留问题及改革成本支出</w:t>
      </w:r>
      <w:r>
        <w:rPr>
          <w:rFonts w:hint="default" w:ascii="Times New Roman" w:hAnsi="Times New Roman" w:eastAsia="仿宋_GB2312" w:cs="Times New Roman"/>
          <w:i w:val="0"/>
          <w:iCs w:val="0"/>
          <w:caps w:val="0"/>
          <w:color w:val="333333"/>
          <w:spacing w:val="0"/>
          <w:sz w:val="21"/>
          <w:szCs w:val="21"/>
          <w:shd w:val="clear" w:fill="FFFFFF"/>
        </w:rPr>
        <w:t>105</w:t>
      </w:r>
      <w:r>
        <w:rPr>
          <w:rFonts w:hint="default" w:ascii="仿宋_GB2312" w:hAnsi="宋体" w:eastAsia="仿宋_GB2312" w:cs="仿宋_GB2312"/>
          <w:i w:val="0"/>
          <w:iCs w:val="0"/>
          <w:caps w:val="0"/>
          <w:color w:val="333333"/>
          <w:spacing w:val="0"/>
          <w:sz w:val="21"/>
          <w:szCs w:val="21"/>
          <w:shd w:val="clear" w:fill="FFFFFF"/>
        </w:rPr>
        <w:t>万元，调出国有资本经营</w:t>
      </w:r>
      <w:r>
        <w:rPr>
          <w:rFonts w:hint="default" w:ascii="Times New Roman" w:hAnsi="Times New Roman" w:eastAsia="仿宋_GB2312" w:cs="Times New Roman"/>
          <w:i w:val="0"/>
          <w:iCs w:val="0"/>
          <w:caps w:val="0"/>
          <w:color w:val="333333"/>
          <w:spacing w:val="0"/>
          <w:sz w:val="21"/>
          <w:szCs w:val="21"/>
          <w:shd w:val="clear" w:fill="FFFFFF"/>
        </w:rPr>
        <w:t>5,000</w:t>
      </w:r>
      <w:r>
        <w:rPr>
          <w:rFonts w:hint="default" w:ascii="仿宋_GB2312" w:hAnsi="宋体" w:eastAsia="仿宋_GB2312" w:cs="仿宋_GB2312"/>
          <w:i w:val="0"/>
          <w:iCs w:val="0"/>
          <w:caps w:val="0"/>
          <w:color w:val="333333"/>
          <w:spacing w:val="0"/>
          <w:sz w:val="21"/>
          <w:szCs w:val="21"/>
          <w:shd w:val="clear" w:fill="FFFFFF"/>
        </w:rPr>
        <w:t>万元，支出总计</w:t>
      </w:r>
      <w:r>
        <w:rPr>
          <w:rFonts w:hint="default" w:ascii="Times New Roman" w:hAnsi="Times New Roman" w:eastAsia="仿宋_GB2312" w:cs="Times New Roman"/>
          <w:i w:val="0"/>
          <w:iCs w:val="0"/>
          <w:caps w:val="0"/>
          <w:color w:val="333333"/>
          <w:spacing w:val="0"/>
          <w:sz w:val="21"/>
          <w:szCs w:val="21"/>
          <w:shd w:val="clear" w:fill="FFFFFF"/>
        </w:rPr>
        <w:t>5,105</w:t>
      </w:r>
      <w:r>
        <w:rPr>
          <w:rFonts w:hint="default" w:ascii="仿宋_GB2312" w:hAnsi="宋体" w:eastAsia="仿宋_GB2312" w:cs="仿宋_GB2312"/>
          <w:i w:val="0"/>
          <w:iCs w:val="0"/>
          <w:caps w:val="0"/>
          <w:color w:val="333333"/>
          <w:spacing w:val="0"/>
          <w:sz w:val="21"/>
          <w:szCs w:val="21"/>
          <w:shd w:val="clear" w:fill="FFFFFF"/>
        </w:rPr>
        <w:t>万元，收支平衡。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eastAsia" w:ascii="黑体" w:hAnsi="宋体" w:eastAsia="黑体" w:cs="黑体"/>
          <w:i w:val="0"/>
          <w:iCs w:val="0"/>
          <w:caps w:val="0"/>
          <w:color w:val="333333"/>
          <w:spacing w:val="0"/>
          <w:sz w:val="21"/>
          <w:szCs w:val="21"/>
          <w:shd w:val="clear" w:fill="FFFFFF"/>
        </w:rPr>
        <w:t>二、2024年重点工作落实情况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jc w:val="both"/>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（一）聚焦重点任务，促进经济平稳运行。</w:t>
      </w:r>
      <w:r>
        <w:rPr>
          <w:rStyle w:val="6"/>
          <w:rFonts w:hint="default" w:ascii="仿宋_GB2312" w:hAnsi="宋体" w:eastAsia="仿宋_GB2312" w:cs="仿宋_GB2312"/>
          <w:b w:val="0"/>
          <w:bCs w:val="0"/>
          <w:i w:val="0"/>
          <w:iCs w:val="0"/>
          <w:caps w:val="0"/>
          <w:color w:val="333333"/>
          <w:spacing w:val="0"/>
          <w:sz w:val="21"/>
          <w:szCs w:val="21"/>
          <w:shd w:val="clear" w:fill="FFFFFF"/>
        </w:rPr>
        <w:t>一是加强收入组织。</w:t>
      </w:r>
      <w:r>
        <w:rPr>
          <w:rFonts w:hint="default" w:ascii="仿宋_GB2312" w:hAnsi="宋体" w:eastAsia="仿宋_GB2312" w:cs="仿宋_GB2312"/>
          <w:i w:val="0"/>
          <w:iCs w:val="0"/>
          <w:caps w:val="0"/>
          <w:color w:val="333333"/>
          <w:spacing w:val="0"/>
          <w:sz w:val="21"/>
          <w:szCs w:val="21"/>
          <w:shd w:val="clear" w:fill="FFFFFF"/>
        </w:rPr>
        <w:t>紧扣年度收入目标任务，加强财税部门协调联动，加强重点行业、重点税源监管，完善征管措施，精准挖掘税收资源，坚持依法征收、应收尽收，推动税收收入进度持续加快，实现税收均衡入库。2024年，全县一般公共预算收入完成95,471万元，完成年初预算</w:t>
      </w:r>
      <w:r>
        <w:rPr>
          <w:rFonts w:hint="default" w:ascii="Times New Roman" w:hAnsi="Times New Roman" w:eastAsia="仿宋_GB2312" w:cs="Times New Roman"/>
          <w:i w:val="0"/>
          <w:iCs w:val="0"/>
          <w:caps w:val="0"/>
          <w:color w:val="333333"/>
          <w:spacing w:val="0"/>
          <w:sz w:val="21"/>
          <w:szCs w:val="21"/>
          <w:shd w:val="clear" w:fill="FFFFFF"/>
        </w:rPr>
        <w:t>98,790</w:t>
      </w:r>
      <w:r>
        <w:rPr>
          <w:rFonts w:hint="default" w:ascii="仿宋_GB2312" w:hAnsi="宋体" w:eastAsia="仿宋_GB2312" w:cs="仿宋_GB2312"/>
          <w:i w:val="0"/>
          <w:iCs w:val="0"/>
          <w:caps w:val="0"/>
          <w:color w:val="333333"/>
          <w:spacing w:val="0"/>
          <w:sz w:val="21"/>
          <w:szCs w:val="21"/>
          <w:shd w:val="clear" w:fill="FFFFFF"/>
        </w:rPr>
        <w:t>万元的</w:t>
      </w:r>
      <w:r>
        <w:rPr>
          <w:rFonts w:hint="default" w:ascii="Times New Roman" w:hAnsi="Times New Roman" w:eastAsia="仿宋_GB2312" w:cs="Times New Roman"/>
          <w:i w:val="0"/>
          <w:iCs w:val="0"/>
          <w:caps w:val="0"/>
          <w:color w:val="333333"/>
          <w:spacing w:val="0"/>
          <w:sz w:val="21"/>
          <w:szCs w:val="21"/>
          <w:shd w:val="clear" w:fill="FFFFFF"/>
        </w:rPr>
        <w:t>96.64%</w:t>
      </w:r>
      <w:r>
        <w:rPr>
          <w:rFonts w:hint="default" w:ascii="仿宋_GB2312" w:hAnsi="宋体" w:eastAsia="仿宋_GB2312" w:cs="仿宋_GB2312"/>
          <w:i w:val="0"/>
          <w:iCs w:val="0"/>
          <w:caps w:val="0"/>
          <w:color w:val="333333"/>
          <w:spacing w:val="0"/>
          <w:sz w:val="21"/>
          <w:szCs w:val="21"/>
          <w:shd w:val="clear" w:fill="FFFFFF"/>
        </w:rPr>
        <w:t>，努力把减收因素降到最低。</w:t>
      </w:r>
      <w:r>
        <w:rPr>
          <w:rStyle w:val="6"/>
          <w:rFonts w:hint="default" w:ascii="仿宋_GB2312" w:hAnsi="宋体" w:eastAsia="仿宋_GB2312" w:cs="仿宋_GB2312"/>
          <w:b w:val="0"/>
          <w:bCs w:val="0"/>
          <w:i w:val="0"/>
          <w:iCs w:val="0"/>
          <w:caps w:val="0"/>
          <w:color w:val="333333"/>
          <w:spacing w:val="0"/>
          <w:sz w:val="21"/>
          <w:szCs w:val="21"/>
          <w:shd w:val="clear" w:fill="FFFFFF"/>
        </w:rPr>
        <w:t>二是保持必要的财政支出。</w:t>
      </w:r>
      <w:r>
        <w:rPr>
          <w:rFonts w:hint="default" w:ascii="仿宋_GB2312" w:hAnsi="宋体" w:eastAsia="仿宋_GB2312" w:cs="仿宋_GB2312"/>
          <w:i w:val="0"/>
          <w:iCs w:val="0"/>
          <w:caps w:val="0"/>
          <w:color w:val="333333"/>
          <w:spacing w:val="0"/>
          <w:sz w:val="21"/>
          <w:szCs w:val="21"/>
          <w:shd w:val="clear" w:fill="FFFFFF"/>
        </w:rPr>
        <w:t>认真落实国家积极财政政策，保持适当支出规模和强度，2024年，全县一般公共预算支出完成296,999万元，完成年初预算</w:t>
      </w:r>
      <w:r>
        <w:rPr>
          <w:rFonts w:hint="default" w:ascii="Times New Roman" w:hAnsi="Times New Roman" w:eastAsia="仿宋_GB2312" w:cs="Times New Roman"/>
          <w:i w:val="0"/>
          <w:iCs w:val="0"/>
          <w:caps w:val="0"/>
          <w:color w:val="333333"/>
          <w:spacing w:val="0"/>
          <w:sz w:val="21"/>
          <w:szCs w:val="21"/>
          <w:shd w:val="clear" w:fill="FFFFFF"/>
        </w:rPr>
        <w:t>305,000</w:t>
      </w:r>
      <w:r>
        <w:rPr>
          <w:rFonts w:hint="default" w:ascii="仿宋_GB2312" w:hAnsi="宋体" w:eastAsia="仿宋_GB2312" w:cs="仿宋_GB2312"/>
          <w:i w:val="0"/>
          <w:iCs w:val="0"/>
          <w:caps w:val="0"/>
          <w:color w:val="333333"/>
          <w:spacing w:val="0"/>
          <w:sz w:val="21"/>
          <w:szCs w:val="21"/>
          <w:shd w:val="clear" w:fill="FFFFFF"/>
        </w:rPr>
        <w:t>万元的</w:t>
      </w:r>
      <w:r>
        <w:rPr>
          <w:rFonts w:hint="default" w:ascii="Times New Roman" w:hAnsi="Times New Roman" w:eastAsia="仿宋_GB2312" w:cs="Times New Roman"/>
          <w:i w:val="0"/>
          <w:iCs w:val="0"/>
          <w:caps w:val="0"/>
          <w:color w:val="333333"/>
          <w:spacing w:val="0"/>
          <w:sz w:val="21"/>
          <w:szCs w:val="21"/>
          <w:shd w:val="clear" w:fill="FFFFFF"/>
        </w:rPr>
        <w:t>97.38%</w:t>
      </w:r>
      <w:r>
        <w:rPr>
          <w:rFonts w:hint="default" w:ascii="仿宋_GB2312" w:hAnsi="宋体" w:eastAsia="仿宋_GB2312" w:cs="仿宋_GB2312"/>
          <w:i w:val="0"/>
          <w:iCs w:val="0"/>
          <w:caps w:val="0"/>
          <w:color w:val="333333"/>
          <w:spacing w:val="0"/>
          <w:sz w:val="21"/>
          <w:szCs w:val="21"/>
          <w:shd w:val="clear" w:fill="FFFFFF"/>
        </w:rPr>
        <w:t>。</w:t>
      </w:r>
      <w:r>
        <w:rPr>
          <w:rStyle w:val="6"/>
          <w:rFonts w:hint="default" w:ascii="仿宋_GB2312" w:hAnsi="宋体" w:eastAsia="仿宋_GB2312" w:cs="仿宋_GB2312"/>
          <w:b w:val="0"/>
          <w:bCs w:val="0"/>
          <w:i w:val="0"/>
          <w:iCs w:val="0"/>
          <w:caps w:val="0"/>
          <w:color w:val="333333"/>
          <w:spacing w:val="0"/>
          <w:sz w:val="21"/>
          <w:szCs w:val="21"/>
          <w:shd w:val="clear" w:fill="FFFFFF"/>
        </w:rPr>
        <w:t>三是积极争取上级资金支持。</w:t>
      </w:r>
      <w:r>
        <w:rPr>
          <w:rFonts w:hint="default" w:ascii="仿宋_GB2312" w:hAnsi="宋体" w:eastAsia="仿宋_GB2312" w:cs="仿宋_GB2312"/>
          <w:i w:val="0"/>
          <w:iCs w:val="0"/>
          <w:caps w:val="0"/>
          <w:color w:val="333333"/>
          <w:spacing w:val="0"/>
          <w:sz w:val="21"/>
          <w:szCs w:val="21"/>
          <w:shd w:val="clear" w:fill="FFFFFF"/>
        </w:rPr>
        <w:t>牢固树立“抓争取就是强财政”的理念，坚持吃透上情、摸清下情，紧盯中央、省、市资金投向、政策动向，加强向上对接，全过程跟踪、全流程对接，紧扣资金分配关键环节、时点，着力提高资金争取成功率，2024年共争取上级一般公共预算内转移支付资金207,185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（二）加强资源统筹，着力保障重点支出。</w:t>
      </w:r>
      <w:r>
        <w:rPr>
          <w:rStyle w:val="6"/>
          <w:rFonts w:hint="default" w:ascii="仿宋_GB2312" w:hAnsi="宋体" w:eastAsia="仿宋_GB2312" w:cs="仿宋_GB2312"/>
          <w:b w:val="0"/>
          <w:bCs w:val="0"/>
          <w:i w:val="0"/>
          <w:iCs w:val="0"/>
          <w:caps w:val="0"/>
          <w:color w:val="333333"/>
          <w:spacing w:val="0"/>
          <w:sz w:val="21"/>
          <w:szCs w:val="21"/>
          <w:shd w:val="clear" w:fill="FFFFFF"/>
        </w:rPr>
        <w:t>一是推动现代产业体系。</w:t>
      </w:r>
      <w:r>
        <w:rPr>
          <w:rFonts w:hint="default" w:ascii="仿宋_GB2312" w:hAnsi="宋体" w:eastAsia="仿宋_GB2312" w:cs="仿宋_GB2312"/>
          <w:i w:val="0"/>
          <w:iCs w:val="0"/>
          <w:caps w:val="0"/>
          <w:color w:val="333333"/>
          <w:spacing w:val="0"/>
          <w:sz w:val="21"/>
          <w:szCs w:val="21"/>
          <w:shd w:val="clear" w:fill="FFFFFF"/>
        </w:rPr>
        <w:t>全县产业发展资金支出38,416万元，有力支持全县产业发展。</w:t>
      </w:r>
      <w:r>
        <w:rPr>
          <w:rStyle w:val="6"/>
          <w:rFonts w:hint="default" w:ascii="仿宋_GB2312" w:hAnsi="宋体" w:eastAsia="仿宋_GB2312" w:cs="仿宋_GB2312"/>
          <w:b w:val="0"/>
          <w:bCs w:val="0"/>
          <w:i w:val="0"/>
          <w:iCs w:val="0"/>
          <w:caps w:val="0"/>
          <w:color w:val="333333"/>
          <w:spacing w:val="0"/>
          <w:sz w:val="21"/>
          <w:szCs w:val="21"/>
          <w:shd w:val="clear" w:fill="FFFFFF"/>
        </w:rPr>
        <w:t>二是巩固脱贫攻坚推进乡村振兴。</w:t>
      </w:r>
      <w:r>
        <w:rPr>
          <w:rFonts w:hint="default" w:ascii="仿宋_GB2312" w:hAnsi="宋体" w:eastAsia="仿宋_GB2312" w:cs="仿宋_GB2312"/>
          <w:i w:val="0"/>
          <w:iCs w:val="0"/>
          <w:caps w:val="0"/>
          <w:color w:val="333333"/>
          <w:spacing w:val="0"/>
          <w:sz w:val="21"/>
          <w:szCs w:val="21"/>
          <w:shd w:val="clear" w:fill="FFFFFF"/>
        </w:rPr>
        <w:t>统筹安排乡村振兴衔接资金31,651万元，支持巩固拓展脱贫攻坚成果同乡村振兴有效衔接，保持力度不减。</w:t>
      </w:r>
      <w:r>
        <w:rPr>
          <w:rStyle w:val="6"/>
          <w:rFonts w:hint="default" w:ascii="仿宋_GB2312" w:hAnsi="宋体" w:eastAsia="仿宋_GB2312" w:cs="仿宋_GB2312"/>
          <w:b w:val="0"/>
          <w:bCs w:val="0"/>
          <w:i w:val="0"/>
          <w:iCs w:val="0"/>
          <w:caps w:val="0"/>
          <w:color w:val="333333"/>
          <w:spacing w:val="0"/>
          <w:sz w:val="21"/>
          <w:szCs w:val="21"/>
          <w:shd w:val="clear" w:fill="FFFFFF"/>
        </w:rPr>
        <w:t>三是落实扩大内需政策。</w:t>
      </w:r>
      <w:r>
        <w:rPr>
          <w:rFonts w:hint="default" w:ascii="仿宋_GB2312" w:hAnsi="宋体" w:eastAsia="仿宋_GB2312" w:cs="仿宋_GB2312"/>
          <w:i w:val="0"/>
          <w:iCs w:val="0"/>
          <w:caps w:val="0"/>
          <w:color w:val="333333"/>
          <w:spacing w:val="0"/>
          <w:sz w:val="21"/>
          <w:szCs w:val="21"/>
          <w:shd w:val="clear" w:fill="FFFFFF"/>
        </w:rPr>
        <w:t>争取新增政府专项债券额度80,878万元，一般债券额度23,200万元，增发国债资金8,205万元，增发超长期特别国债资金350万元，积极带动扩大有效投资。</w:t>
      </w:r>
      <w:r>
        <w:rPr>
          <w:rStyle w:val="6"/>
          <w:rFonts w:hint="default" w:ascii="仿宋_GB2312" w:hAnsi="宋体" w:eastAsia="仿宋_GB2312" w:cs="仿宋_GB2312"/>
          <w:b w:val="0"/>
          <w:bCs w:val="0"/>
          <w:i w:val="0"/>
          <w:iCs w:val="0"/>
          <w:caps w:val="0"/>
          <w:color w:val="333333"/>
          <w:spacing w:val="0"/>
          <w:sz w:val="21"/>
          <w:szCs w:val="21"/>
          <w:shd w:val="clear" w:fill="FFFFFF"/>
        </w:rPr>
        <w:t>四是促进生态绿色发展。</w:t>
      </w:r>
      <w:r>
        <w:rPr>
          <w:rFonts w:hint="default" w:ascii="仿宋_GB2312" w:hAnsi="宋体" w:eastAsia="仿宋_GB2312" w:cs="仿宋_GB2312"/>
          <w:i w:val="0"/>
          <w:iCs w:val="0"/>
          <w:caps w:val="0"/>
          <w:color w:val="333333"/>
          <w:spacing w:val="0"/>
          <w:sz w:val="21"/>
          <w:szCs w:val="21"/>
          <w:shd w:val="clear" w:fill="FFFFFF"/>
        </w:rPr>
        <w:t>积极争取重点生态功能区转移支付资金2,592万元，统筹安排节能环保资金5,789万元，一体推进生态保护、污染治理等工作。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（三）优化支出结构，稳步增进民生福祉。</w:t>
      </w:r>
      <w:r>
        <w:rPr>
          <w:rFonts w:hint="default" w:ascii="仿宋_GB2312" w:hAnsi="宋体" w:eastAsia="仿宋_GB2312" w:cs="仿宋_GB2312"/>
          <w:i w:val="0"/>
          <w:iCs w:val="0"/>
          <w:caps w:val="0"/>
          <w:color w:val="333333"/>
          <w:spacing w:val="0"/>
          <w:sz w:val="21"/>
          <w:szCs w:val="21"/>
          <w:shd w:val="clear" w:fill="FFFFFF"/>
        </w:rPr>
        <w:t>坚持尽力而为、量力而行，兜住、兜准、兜牢民生底线。民生支出预计达234,410万元，占一般公共预算支出比重达78%以上。</w:t>
      </w:r>
      <w:r>
        <w:rPr>
          <w:rStyle w:val="6"/>
          <w:rFonts w:hint="default" w:ascii="仿宋_GB2312" w:hAnsi="宋体" w:eastAsia="仿宋_GB2312" w:cs="仿宋_GB2312"/>
          <w:b w:val="0"/>
          <w:bCs w:val="0"/>
          <w:i w:val="0"/>
          <w:iCs w:val="0"/>
          <w:caps w:val="0"/>
          <w:color w:val="333333"/>
          <w:spacing w:val="0"/>
          <w:sz w:val="21"/>
          <w:szCs w:val="21"/>
          <w:shd w:val="clear" w:fill="FFFFFF"/>
        </w:rPr>
        <w:t>一是持续支持教育发展。</w:t>
      </w:r>
      <w:r>
        <w:rPr>
          <w:rFonts w:hint="default" w:ascii="仿宋_GB2312" w:hAnsi="宋体" w:eastAsia="仿宋_GB2312" w:cs="仿宋_GB2312"/>
          <w:i w:val="0"/>
          <w:iCs w:val="0"/>
          <w:caps w:val="0"/>
          <w:color w:val="333333"/>
          <w:spacing w:val="0"/>
          <w:sz w:val="21"/>
          <w:szCs w:val="21"/>
          <w:shd w:val="clear" w:fill="FFFFFF"/>
        </w:rPr>
        <w:t>坚持多渠道筹措资金，按时足额保障教师工资，足额划拨营养改善计划资金和学生资助资金，以及运转资金，有效保障学校正常运转。2024年财政教育投入</w:t>
      </w:r>
      <w:r>
        <w:rPr>
          <w:rFonts w:hint="default" w:ascii="Times New Roman" w:hAnsi="Times New Roman" w:eastAsia="仿宋_GB2312" w:cs="Times New Roman"/>
          <w:i w:val="0"/>
          <w:iCs w:val="0"/>
          <w:caps w:val="0"/>
          <w:color w:val="333333"/>
          <w:spacing w:val="0"/>
          <w:sz w:val="21"/>
          <w:szCs w:val="21"/>
          <w:shd w:val="clear" w:fill="FFFFFF"/>
        </w:rPr>
        <w:t>78,107</w:t>
      </w:r>
      <w:r>
        <w:rPr>
          <w:rFonts w:hint="default" w:ascii="仿宋_GB2312" w:hAnsi="宋体" w:eastAsia="仿宋_GB2312" w:cs="仿宋_GB2312"/>
          <w:i w:val="0"/>
          <w:iCs w:val="0"/>
          <w:caps w:val="0"/>
          <w:color w:val="333333"/>
          <w:spacing w:val="0"/>
          <w:sz w:val="21"/>
          <w:szCs w:val="21"/>
          <w:shd w:val="clear" w:fill="FFFFFF"/>
        </w:rPr>
        <w:t>万元，比上年增加</w:t>
      </w:r>
      <w:r>
        <w:rPr>
          <w:rFonts w:hint="default" w:ascii="Times New Roman" w:hAnsi="Times New Roman" w:eastAsia="仿宋_GB2312" w:cs="Times New Roman"/>
          <w:i w:val="0"/>
          <w:iCs w:val="0"/>
          <w:caps w:val="0"/>
          <w:color w:val="333333"/>
          <w:spacing w:val="0"/>
          <w:sz w:val="21"/>
          <w:szCs w:val="21"/>
          <w:shd w:val="clear" w:fill="FFFFFF"/>
        </w:rPr>
        <w:t>1,843</w:t>
      </w:r>
      <w:r>
        <w:rPr>
          <w:rFonts w:hint="default" w:ascii="仿宋_GB2312" w:hAnsi="宋体" w:eastAsia="仿宋_GB2312" w:cs="仿宋_GB2312"/>
          <w:i w:val="0"/>
          <w:iCs w:val="0"/>
          <w:caps w:val="0"/>
          <w:color w:val="333333"/>
          <w:spacing w:val="0"/>
          <w:sz w:val="21"/>
          <w:szCs w:val="21"/>
          <w:shd w:val="clear" w:fill="FFFFFF"/>
        </w:rPr>
        <w:t>万元，圆满完成</w:t>
      </w:r>
      <w:r>
        <w:rPr>
          <w:rFonts w:hint="default" w:ascii="Times New Roman" w:hAnsi="Times New Roman" w:eastAsia="仿宋_GB2312" w:cs="Times New Roman"/>
          <w:i w:val="0"/>
          <w:iCs w:val="0"/>
          <w:caps w:val="0"/>
          <w:color w:val="333333"/>
          <w:spacing w:val="0"/>
          <w:sz w:val="21"/>
          <w:szCs w:val="21"/>
          <w:shd w:val="clear" w:fill="FFFFFF"/>
        </w:rPr>
        <w:t>2024</w:t>
      </w:r>
      <w:r>
        <w:rPr>
          <w:rFonts w:hint="default" w:ascii="仿宋_GB2312" w:hAnsi="宋体" w:eastAsia="仿宋_GB2312" w:cs="仿宋_GB2312"/>
          <w:i w:val="0"/>
          <w:iCs w:val="0"/>
          <w:caps w:val="0"/>
          <w:color w:val="333333"/>
          <w:spacing w:val="0"/>
          <w:sz w:val="21"/>
          <w:szCs w:val="21"/>
          <w:shd w:val="clear" w:fill="FFFFFF"/>
        </w:rPr>
        <w:t>年财政教育投入“两个只增不减”目标，全力支持我县教育高质量发展。</w:t>
      </w:r>
      <w:r>
        <w:rPr>
          <w:rStyle w:val="6"/>
          <w:rFonts w:hint="default" w:ascii="仿宋_GB2312" w:hAnsi="宋体" w:eastAsia="仿宋_GB2312" w:cs="仿宋_GB2312"/>
          <w:b w:val="0"/>
          <w:bCs w:val="0"/>
          <w:i w:val="0"/>
          <w:iCs w:val="0"/>
          <w:caps w:val="0"/>
          <w:color w:val="333333"/>
          <w:spacing w:val="0"/>
          <w:sz w:val="21"/>
          <w:szCs w:val="21"/>
          <w:shd w:val="clear" w:fill="FFFFFF"/>
        </w:rPr>
        <w:t>二是积极落实社会保障政策。</w:t>
      </w:r>
      <w:r>
        <w:rPr>
          <w:rFonts w:hint="default" w:ascii="仿宋_GB2312" w:hAnsi="宋体" w:eastAsia="仿宋_GB2312" w:cs="仿宋_GB2312"/>
          <w:i w:val="0"/>
          <w:iCs w:val="0"/>
          <w:caps w:val="0"/>
          <w:color w:val="333333"/>
          <w:spacing w:val="0"/>
          <w:sz w:val="21"/>
          <w:szCs w:val="21"/>
          <w:shd w:val="clear" w:fill="FFFFFF"/>
        </w:rPr>
        <w:t>全县企业职工基本养老保险基金支出35,397万元、城乡居民基本养老保险基金支出</w:t>
      </w:r>
      <w:r>
        <w:rPr>
          <w:rFonts w:hint="default" w:ascii="Times New Roman" w:hAnsi="Times New Roman" w:eastAsia="仿宋_GB2312" w:cs="Times New Roman"/>
          <w:i w:val="0"/>
          <w:iCs w:val="0"/>
          <w:caps w:val="0"/>
          <w:color w:val="333333"/>
          <w:spacing w:val="0"/>
          <w:sz w:val="21"/>
          <w:szCs w:val="21"/>
          <w:shd w:val="clear" w:fill="FFFFFF"/>
        </w:rPr>
        <w:t>11</w:t>
      </w:r>
      <w:r>
        <w:rPr>
          <w:rFonts w:hint="default" w:ascii="仿宋_GB2312" w:hAnsi="宋体" w:eastAsia="仿宋_GB2312" w:cs="仿宋_GB2312"/>
          <w:i w:val="0"/>
          <w:iCs w:val="0"/>
          <w:caps w:val="0"/>
          <w:color w:val="333333"/>
          <w:spacing w:val="0"/>
          <w:sz w:val="21"/>
          <w:szCs w:val="21"/>
          <w:shd w:val="clear" w:fill="FFFFFF"/>
        </w:rPr>
        <w:t>,459万元；机关事业单位基本养老保险支出15,812万元。其他失业、工伤、医疗等社保基金按时上解，确保了各类退休人员、失业人员和工伤、生育、医疗保险参保人员按相关政策规定按月足额领取生活补助及享受医疗费用报销。</w:t>
      </w:r>
      <w:r>
        <w:rPr>
          <w:rStyle w:val="6"/>
          <w:rFonts w:hint="default" w:ascii="仿宋_GB2312" w:hAnsi="宋体" w:eastAsia="仿宋_GB2312" w:cs="仿宋_GB2312"/>
          <w:b w:val="0"/>
          <w:bCs w:val="0"/>
          <w:i w:val="0"/>
          <w:iCs w:val="0"/>
          <w:caps w:val="0"/>
          <w:color w:val="333333"/>
          <w:spacing w:val="0"/>
          <w:sz w:val="21"/>
          <w:szCs w:val="21"/>
          <w:shd w:val="clear" w:fill="FFFFFF"/>
        </w:rPr>
        <w:t>三是支持稳定扩大就业。</w:t>
      </w:r>
      <w:r>
        <w:rPr>
          <w:rFonts w:hint="default" w:ascii="仿宋_GB2312" w:hAnsi="宋体" w:eastAsia="仿宋_GB2312" w:cs="仿宋_GB2312"/>
          <w:i w:val="0"/>
          <w:iCs w:val="0"/>
          <w:caps w:val="0"/>
          <w:color w:val="333333"/>
          <w:spacing w:val="0"/>
          <w:sz w:val="21"/>
          <w:szCs w:val="21"/>
          <w:shd w:val="clear" w:fill="FFFFFF"/>
        </w:rPr>
        <w:t>支持高校毕业生、退役军人、农村劳动力、下岗失业人员等重点群体就业创业。预计2024年“两项”创业担保贷款合计发放</w:t>
      </w:r>
      <w:r>
        <w:rPr>
          <w:rFonts w:hint="default" w:ascii="Times New Roman" w:hAnsi="Times New Roman" w:eastAsia="仿宋_GB2312" w:cs="Times New Roman"/>
          <w:i w:val="0"/>
          <w:iCs w:val="0"/>
          <w:caps w:val="0"/>
          <w:color w:val="333333"/>
          <w:spacing w:val="0"/>
          <w:sz w:val="21"/>
          <w:szCs w:val="21"/>
          <w:shd w:val="clear" w:fill="FFFFFF"/>
        </w:rPr>
        <w:t>600</w:t>
      </w:r>
      <w:r>
        <w:rPr>
          <w:rFonts w:hint="default" w:ascii="仿宋_GB2312" w:hAnsi="宋体" w:eastAsia="仿宋_GB2312" w:cs="仿宋_GB2312"/>
          <w:i w:val="0"/>
          <w:iCs w:val="0"/>
          <w:caps w:val="0"/>
          <w:color w:val="333333"/>
          <w:spacing w:val="0"/>
          <w:sz w:val="21"/>
          <w:szCs w:val="21"/>
          <w:shd w:val="clear" w:fill="FFFFFF"/>
        </w:rPr>
        <w:t>户，</w:t>
      </w:r>
      <w:r>
        <w:rPr>
          <w:rFonts w:hint="default" w:ascii="Times New Roman" w:hAnsi="Times New Roman" w:eastAsia="仿宋_GB2312" w:cs="Times New Roman"/>
          <w:i w:val="0"/>
          <w:iCs w:val="0"/>
          <w:caps w:val="0"/>
          <w:color w:val="333333"/>
          <w:spacing w:val="0"/>
          <w:sz w:val="21"/>
          <w:szCs w:val="21"/>
          <w:shd w:val="clear" w:fill="FFFFFF"/>
        </w:rPr>
        <w:t>14</w:t>
      </w:r>
      <w:r>
        <w:rPr>
          <w:rFonts w:hint="default" w:ascii="仿宋_GB2312" w:hAnsi="宋体" w:eastAsia="仿宋_GB2312" w:cs="仿宋_GB2312"/>
          <w:i w:val="0"/>
          <w:iCs w:val="0"/>
          <w:caps w:val="0"/>
          <w:color w:val="333333"/>
          <w:spacing w:val="0"/>
          <w:sz w:val="21"/>
          <w:szCs w:val="21"/>
          <w:shd w:val="clear" w:fill="FFFFFF"/>
        </w:rPr>
        <w:t>,612万元，带动就业</w:t>
      </w:r>
      <w:r>
        <w:rPr>
          <w:rFonts w:hint="default" w:ascii="Times New Roman" w:hAnsi="Times New Roman" w:eastAsia="仿宋_GB2312" w:cs="Times New Roman"/>
          <w:i w:val="0"/>
          <w:iCs w:val="0"/>
          <w:caps w:val="0"/>
          <w:color w:val="333333"/>
          <w:spacing w:val="0"/>
          <w:sz w:val="21"/>
          <w:szCs w:val="21"/>
          <w:shd w:val="clear" w:fill="FFFFFF"/>
        </w:rPr>
        <w:t>2</w:t>
      </w:r>
      <w:r>
        <w:rPr>
          <w:rFonts w:hint="default" w:ascii="仿宋_GB2312" w:hAnsi="宋体" w:eastAsia="仿宋_GB2312" w:cs="仿宋_GB2312"/>
          <w:i w:val="0"/>
          <w:iCs w:val="0"/>
          <w:caps w:val="0"/>
          <w:color w:val="333333"/>
          <w:spacing w:val="0"/>
          <w:sz w:val="21"/>
          <w:szCs w:val="21"/>
          <w:shd w:val="clear" w:fill="FFFFFF"/>
        </w:rPr>
        <w:t>,224人，完成目标任务</w:t>
      </w:r>
      <w:r>
        <w:rPr>
          <w:rFonts w:hint="default" w:ascii="Times New Roman" w:hAnsi="Times New Roman" w:eastAsia="仿宋_GB2312" w:cs="Times New Roman"/>
          <w:i w:val="0"/>
          <w:iCs w:val="0"/>
          <w:caps w:val="0"/>
          <w:color w:val="333333"/>
          <w:spacing w:val="0"/>
          <w:sz w:val="21"/>
          <w:szCs w:val="21"/>
          <w:shd w:val="clear" w:fill="FFFFFF"/>
        </w:rPr>
        <w:t>584</w:t>
      </w:r>
      <w:r>
        <w:rPr>
          <w:rFonts w:hint="default" w:ascii="仿宋_GB2312" w:hAnsi="宋体" w:eastAsia="仿宋_GB2312" w:cs="仿宋_GB2312"/>
          <w:i w:val="0"/>
          <w:iCs w:val="0"/>
          <w:caps w:val="0"/>
          <w:color w:val="333333"/>
          <w:spacing w:val="0"/>
          <w:sz w:val="21"/>
          <w:szCs w:val="21"/>
          <w:shd w:val="clear" w:fill="FFFFFF"/>
        </w:rPr>
        <w:t>户的</w:t>
      </w:r>
      <w:r>
        <w:rPr>
          <w:rFonts w:hint="default" w:ascii="Times New Roman" w:hAnsi="Times New Roman" w:eastAsia="仿宋_GB2312" w:cs="Times New Roman"/>
          <w:i w:val="0"/>
          <w:iCs w:val="0"/>
          <w:caps w:val="0"/>
          <w:color w:val="333333"/>
          <w:spacing w:val="0"/>
          <w:sz w:val="21"/>
          <w:szCs w:val="21"/>
          <w:shd w:val="clear" w:fill="FFFFFF"/>
        </w:rPr>
        <w:t>102.73</w:t>
      </w:r>
      <w:r>
        <w:rPr>
          <w:rFonts w:hint="default" w:ascii="仿宋_GB2312" w:hAnsi="宋体" w:eastAsia="仿宋_GB2312" w:cs="仿宋_GB2312"/>
          <w:i w:val="0"/>
          <w:iCs w:val="0"/>
          <w:caps w:val="0"/>
          <w:color w:val="333333"/>
          <w:spacing w:val="0"/>
          <w:sz w:val="21"/>
          <w:szCs w:val="21"/>
          <w:shd w:val="clear" w:fill="FFFFFF"/>
        </w:rPr>
        <w:t>％。</w:t>
      </w:r>
      <w:r>
        <w:rPr>
          <w:rStyle w:val="6"/>
          <w:rFonts w:hint="default" w:ascii="仿宋_GB2312" w:hAnsi="宋体" w:eastAsia="仿宋_GB2312" w:cs="仿宋_GB2312"/>
          <w:b w:val="0"/>
          <w:bCs w:val="0"/>
          <w:i w:val="0"/>
          <w:iCs w:val="0"/>
          <w:caps w:val="0"/>
          <w:color w:val="333333"/>
          <w:spacing w:val="0"/>
          <w:sz w:val="21"/>
          <w:szCs w:val="21"/>
          <w:shd w:val="clear" w:fill="FFFFFF"/>
        </w:rPr>
        <w:t>四是全力提升医疗卫生保障能力。</w:t>
      </w:r>
      <w:r>
        <w:rPr>
          <w:rFonts w:hint="default" w:ascii="仿宋_GB2312" w:hAnsi="宋体" w:eastAsia="仿宋_GB2312" w:cs="仿宋_GB2312"/>
          <w:i w:val="0"/>
          <w:iCs w:val="0"/>
          <w:caps w:val="0"/>
          <w:color w:val="333333"/>
          <w:spacing w:val="0"/>
          <w:sz w:val="21"/>
          <w:szCs w:val="21"/>
          <w:shd w:val="clear" w:fill="FFFFFF"/>
        </w:rPr>
        <w:t>把医疗卫生作为财政支出优先保障领域，大力支持医疗卫生事业健康发展。拨付2024年基本公共卫生服务补助资金</w:t>
      </w:r>
      <w:r>
        <w:rPr>
          <w:rFonts w:hint="default" w:ascii="Times New Roman" w:hAnsi="Times New Roman" w:eastAsia="仿宋_GB2312" w:cs="Times New Roman"/>
          <w:i w:val="0"/>
          <w:iCs w:val="0"/>
          <w:caps w:val="0"/>
          <w:color w:val="333333"/>
          <w:spacing w:val="0"/>
          <w:sz w:val="21"/>
          <w:szCs w:val="21"/>
          <w:shd w:val="clear" w:fill="FFFFFF"/>
        </w:rPr>
        <w:t>1,839</w:t>
      </w:r>
      <w:r>
        <w:rPr>
          <w:rFonts w:hint="default" w:ascii="仿宋_GB2312" w:hAnsi="宋体" w:eastAsia="仿宋_GB2312" w:cs="仿宋_GB2312"/>
          <w:i w:val="0"/>
          <w:iCs w:val="0"/>
          <w:caps w:val="0"/>
          <w:color w:val="333333"/>
          <w:spacing w:val="0"/>
          <w:sz w:val="21"/>
          <w:szCs w:val="21"/>
          <w:shd w:val="clear" w:fill="FFFFFF"/>
        </w:rPr>
        <w:t>万元，基本药物补助资金</w:t>
      </w:r>
      <w:r>
        <w:rPr>
          <w:rFonts w:hint="default" w:ascii="Times New Roman" w:hAnsi="Times New Roman" w:eastAsia="仿宋_GB2312" w:cs="Times New Roman"/>
          <w:i w:val="0"/>
          <w:iCs w:val="0"/>
          <w:caps w:val="0"/>
          <w:color w:val="333333"/>
          <w:spacing w:val="0"/>
          <w:sz w:val="21"/>
          <w:szCs w:val="21"/>
          <w:shd w:val="clear" w:fill="FFFFFF"/>
        </w:rPr>
        <w:t>359</w:t>
      </w:r>
      <w:r>
        <w:rPr>
          <w:rFonts w:hint="default" w:ascii="仿宋_GB2312" w:hAnsi="宋体" w:eastAsia="仿宋_GB2312" w:cs="仿宋_GB2312"/>
          <w:i w:val="0"/>
          <w:iCs w:val="0"/>
          <w:caps w:val="0"/>
          <w:color w:val="333333"/>
          <w:spacing w:val="0"/>
          <w:sz w:val="21"/>
          <w:szCs w:val="21"/>
          <w:shd w:val="clear" w:fill="FFFFFF"/>
        </w:rPr>
        <w:t>万元，重大公共卫生服务补助资金</w:t>
      </w:r>
      <w:r>
        <w:rPr>
          <w:rFonts w:hint="default" w:ascii="Times New Roman" w:hAnsi="Times New Roman" w:eastAsia="仿宋_GB2312" w:cs="Times New Roman"/>
          <w:i w:val="0"/>
          <w:iCs w:val="0"/>
          <w:caps w:val="0"/>
          <w:color w:val="333333"/>
          <w:spacing w:val="0"/>
          <w:sz w:val="21"/>
          <w:szCs w:val="21"/>
          <w:shd w:val="clear" w:fill="FFFFFF"/>
        </w:rPr>
        <w:t>211</w:t>
      </w:r>
      <w:r>
        <w:rPr>
          <w:rFonts w:hint="default" w:ascii="仿宋_GB2312" w:hAnsi="宋体" w:eastAsia="仿宋_GB2312" w:cs="仿宋_GB2312"/>
          <w:i w:val="0"/>
          <w:iCs w:val="0"/>
          <w:caps w:val="0"/>
          <w:color w:val="333333"/>
          <w:spacing w:val="0"/>
          <w:sz w:val="21"/>
          <w:szCs w:val="21"/>
          <w:shd w:val="clear" w:fill="FFFFFF"/>
        </w:rPr>
        <w:t>万元，医疗服务与保障能力提升补助</w:t>
      </w:r>
      <w:r>
        <w:rPr>
          <w:rFonts w:hint="default" w:ascii="Times New Roman" w:hAnsi="Times New Roman" w:eastAsia="仿宋_GB2312" w:cs="Times New Roman"/>
          <w:i w:val="0"/>
          <w:iCs w:val="0"/>
          <w:caps w:val="0"/>
          <w:color w:val="333333"/>
          <w:spacing w:val="0"/>
          <w:sz w:val="21"/>
          <w:szCs w:val="21"/>
          <w:shd w:val="clear" w:fill="FFFFFF"/>
        </w:rPr>
        <w:t>16</w:t>
      </w:r>
      <w:r>
        <w:rPr>
          <w:rFonts w:hint="default" w:ascii="仿宋_GB2312" w:hAnsi="宋体" w:eastAsia="仿宋_GB2312" w:cs="仿宋_GB2312"/>
          <w:i w:val="0"/>
          <w:iCs w:val="0"/>
          <w:caps w:val="0"/>
          <w:color w:val="333333"/>
          <w:spacing w:val="0"/>
          <w:sz w:val="21"/>
          <w:szCs w:val="21"/>
          <w:shd w:val="clear" w:fill="FFFFFF"/>
        </w:rPr>
        <w:t>万元，医疗卫生事业高质量发展三年行动计划资金</w:t>
      </w:r>
      <w:r>
        <w:rPr>
          <w:rFonts w:hint="default" w:ascii="Times New Roman" w:hAnsi="Times New Roman" w:eastAsia="仿宋_GB2312" w:cs="Times New Roman"/>
          <w:i w:val="0"/>
          <w:iCs w:val="0"/>
          <w:caps w:val="0"/>
          <w:color w:val="333333"/>
          <w:spacing w:val="0"/>
          <w:sz w:val="21"/>
          <w:szCs w:val="21"/>
          <w:shd w:val="clear" w:fill="FFFFFF"/>
        </w:rPr>
        <w:t>222</w:t>
      </w:r>
      <w:r>
        <w:rPr>
          <w:rFonts w:hint="default" w:ascii="仿宋_GB2312" w:hAnsi="宋体" w:eastAsia="仿宋_GB2312" w:cs="仿宋_GB2312"/>
          <w:i w:val="0"/>
          <w:iCs w:val="0"/>
          <w:caps w:val="0"/>
          <w:color w:val="333333"/>
          <w:spacing w:val="0"/>
          <w:sz w:val="21"/>
          <w:szCs w:val="21"/>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（四）坚持“三保”优先，切实兜牢底线。</w:t>
      </w:r>
      <w:r>
        <w:rPr>
          <w:rFonts w:hint="default" w:ascii="仿宋_GB2312" w:hAnsi="宋体" w:eastAsia="仿宋_GB2312" w:cs="仿宋_GB2312"/>
          <w:i w:val="0"/>
          <w:iCs w:val="0"/>
          <w:caps w:val="0"/>
          <w:color w:val="333333"/>
          <w:spacing w:val="0"/>
          <w:sz w:val="21"/>
          <w:szCs w:val="21"/>
          <w:shd w:val="clear" w:fill="FFFFFF"/>
        </w:rPr>
        <w:t>面对异常突出的收支矛盾，严格执行《曲靖市县级“三保”工作方案》，严格按照保障顺序，优先保障“三保”支出，持续发挥“三保”运行监测模块的监督管控作用，建立起覆盖“三保”预算编制、执行全过程的审查监督机制，发现问题及时预警处置，牢牢守住不发生“三保”风险的底线。</w:t>
      </w:r>
      <w:r>
        <w:rPr>
          <w:rFonts w:hint="default" w:ascii="Times New Roman" w:hAnsi="Times New Roman" w:eastAsia="仿宋_GB2312" w:cs="Times New Roman"/>
          <w:i w:val="0"/>
          <w:iCs w:val="0"/>
          <w:caps w:val="0"/>
          <w:color w:val="333333"/>
          <w:spacing w:val="0"/>
          <w:sz w:val="21"/>
          <w:szCs w:val="21"/>
          <w:shd w:val="clear" w:fill="FFFFFF"/>
        </w:rPr>
        <w:t>2024</w:t>
      </w:r>
      <w:r>
        <w:rPr>
          <w:rFonts w:hint="default" w:ascii="仿宋_GB2312" w:hAnsi="宋体" w:eastAsia="仿宋_GB2312" w:cs="仿宋_GB2312"/>
          <w:i w:val="0"/>
          <w:iCs w:val="0"/>
          <w:caps w:val="0"/>
          <w:color w:val="333333"/>
          <w:spacing w:val="0"/>
          <w:sz w:val="21"/>
          <w:szCs w:val="21"/>
          <w:shd w:val="clear" w:fill="FFFFFF"/>
        </w:rPr>
        <w:t>年，“三保”支出</w:t>
      </w:r>
      <w:r>
        <w:rPr>
          <w:rFonts w:hint="default" w:ascii="Times New Roman" w:hAnsi="Times New Roman" w:eastAsia="仿宋_GB2312" w:cs="Times New Roman"/>
          <w:i w:val="0"/>
          <w:iCs w:val="0"/>
          <w:caps w:val="0"/>
          <w:color w:val="333333"/>
          <w:spacing w:val="0"/>
          <w:sz w:val="21"/>
          <w:szCs w:val="21"/>
          <w:shd w:val="clear" w:fill="FFFFFF"/>
        </w:rPr>
        <w:t>186,018</w:t>
      </w:r>
      <w:r>
        <w:rPr>
          <w:rFonts w:hint="default" w:ascii="仿宋_GB2312" w:hAnsi="宋体" w:eastAsia="仿宋_GB2312" w:cs="仿宋_GB2312"/>
          <w:i w:val="0"/>
          <w:iCs w:val="0"/>
          <w:caps w:val="0"/>
          <w:color w:val="333333"/>
          <w:spacing w:val="0"/>
          <w:sz w:val="21"/>
          <w:szCs w:val="21"/>
          <w:shd w:val="clear" w:fill="FFFFFF"/>
        </w:rPr>
        <w:t>万元，占全年“三保”预算支出</w:t>
      </w:r>
      <w:r>
        <w:rPr>
          <w:rFonts w:hint="default" w:ascii="Times New Roman" w:hAnsi="Times New Roman" w:eastAsia="仿宋_GB2312" w:cs="Times New Roman"/>
          <w:i w:val="0"/>
          <w:iCs w:val="0"/>
          <w:caps w:val="0"/>
          <w:color w:val="333333"/>
          <w:spacing w:val="0"/>
          <w:sz w:val="21"/>
          <w:szCs w:val="21"/>
          <w:shd w:val="clear" w:fill="FFFFFF"/>
        </w:rPr>
        <w:t>191,223</w:t>
      </w:r>
      <w:r>
        <w:rPr>
          <w:rFonts w:hint="default" w:ascii="仿宋_GB2312" w:hAnsi="宋体" w:eastAsia="仿宋_GB2312" w:cs="仿宋_GB2312"/>
          <w:i w:val="0"/>
          <w:iCs w:val="0"/>
          <w:caps w:val="0"/>
          <w:color w:val="333333"/>
          <w:spacing w:val="0"/>
          <w:sz w:val="21"/>
          <w:szCs w:val="21"/>
          <w:shd w:val="clear" w:fill="FFFFFF"/>
        </w:rPr>
        <w:t>万元的</w:t>
      </w:r>
      <w:r>
        <w:rPr>
          <w:rFonts w:hint="default" w:ascii="Times New Roman" w:hAnsi="Times New Roman" w:eastAsia="仿宋_GB2312" w:cs="Times New Roman"/>
          <w:i w:val="0"/>
          <w:iCs w:val="0"/>
          <w:caps w:val="0"/>
          <w:color w:val="333333"/>
          <w:spacing w:val="0"/>
          <w:sz w:val="21"/>
          <w:szCs w:val="21"/>
          <w:shd w:val="clear" w:fill="FFFFFF"/>
        </w:rPr>
        <w:t>97.28%</w:t>
      </w:r>
      <w:r>
        <w:rPr>
          <w:rFonts w:hint="default" w:ascii="仿宋_GB2312" w:hAnsi="宋体" w:eastAsia="仿宋_GB2312" w:cs="仿宋_GB2312"/>
          <w:i w:val="0"/>
          <w:iCs w:val="0"/>
          <w:caps w:val="0"/>
          <w:color w:val="333333"/>
          <w:spacing w:val="0"/>
          <w:sz w:val="21"/>
          <w:szCs w:val="21"/>
          <w:shd w:val="clear" w:fill="FFFFFF"/>
        </w:rPr>
        <w:t>，“三保”总体保障到位。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（五）健全监管模式，提升国有资产监管效能。</w:t>
      </w:r>
      <w:r>
        <w:rPr>
          <w:rStyle w:val="6"/>
          <w:rFonts w:hint="default" w:ascii="仿宋_GB2312" w:hAnsi="宋体" w:eastAsia="仿宋_GB2312" w:cs="仿宋_GB2312"/>
          <w:b w:val="0"/>
          <w:bCs w:val="0"/>
          <w:i w:val="0"/>
          <w:iCs w:val="0"/>
          <w:caps w:val="0"/>
          <w:color w:val="333333"/>
          <w:spacing w:val="0"/>
          <w:sz w:val="21"/>
          <w:szCs w:val="21"/>
          <w:shd w:val="clear" w:fill="FFFFFF"/>
        </w:rPr>
        <w:t>一是</w:t>
      </w:r>
      <w:r>
        <w:rPr>
          <w:rFonts w:hint="default" w:ascii="仿宋_GB2312" w:hAnsi="宋体" w:eastAsia="仿宋_GB2312" w:cs="仿宋_GB2312"/>
          <w:i w:val="0"/>
          <w:iCs w:val="0"/>
          <w:caps w:val="0"/>
          <w:color w:val="333333"/>
          <w:spacing w:val="0"/>
          <w:sz w:val="21"/>
          <w:szCs w:val="21"/>
          <w:shd w:val="clear" w:fill="FFFFFF"/>
        </w:rPr>
        <w:t>资产管理不断规范。通过国家财政预算一体化平台—资产信息系统进一步规范了资产卡片内容，确保登记数据真实、准确、规范、完整，适时掌握行政事业性国有资产增减、出租和处置等变动情况。</w:t>
      </w:r>
      <w:r>
        <w:rPr>
          <w:rStyle w:val="6"/>
          <w:rFonts w:hint="default" w:ascii="仿宋_GB2312" w:hAnsi="宋体" w:eastAsia="仿宋_GB2312" w:cs="仿宋_GB2312"/>
          <w:b w:val="0"/>
          <w:bCs w:val="0"/>
          <w:i w:val="0"/>
          <w:iCs w:val="0"/>
          <w:caps w:val="0"/>
          <w:color w:val="333333"/>
          <w:spacing w:val="0"/>
          <w:sz w:val="21"/>
          <w:szCs w:val="21"/>
          <w:shd w:val="clear" w:fill="FFFFFF"/>
        </w:rPr>
        <w:t>二是</w:t>
      </w:r>
      <w:r>
        <w:rPr>
          <w:rFonts w:hint="default" w:ascii="仿宋_GB2312" w:hAnsi="宋体" w:eastAsia="仿宋_GB2312" w:cs="仿宋_GB2312"/>
          <w:i w:val="0"/>
          <w:iCs w:val="0"/>
          <w:caps w:val="0"/>
          <w:color w:val="333333"/>
          <w:spacing w:val="0"/>
          <w:sz w:val="21"/>
          <w:szCs w:val="21"/>
          <w:shd w:val="clear" w:fill="FFFFFF"/>
        </w:rPr>
        <w:t>资产配置、使用和处置“</w:t>
      </w:r>
      <w:r>
        <w:rPr>
          <w:rFonts w:hint="default" w:ascii="Times New Roman" w:hAnsi="Times New Roman" w:eastAsia="仿宋_GB2312" w:cs="Times New Roman"/>
          <w:i w:val="0"/>
          <w:iCs w:val="0"/>
          <w:caps w:val="0"/>
          <w:color w:val="333333"/>
          <w:spacing w:val="0"/>
          <w:sz w:val="21"/>
          <w:szCs w:val="21"/>
          <w:shd w:val="clear" w:fill="FFFFFF"/>
        </w:rPr>
        <w:t>1+3+N</w:t>
      </w:r>
      <w:r>
        <w:rPr>
          <w:rFonts w:hint="default" w:ascii="仿宋_GB2312" w:hAnsi="宋体" w:eastAsia="仿宋_GB2312" w:cs="仿宋_GB2312"/>
          <w:i w:val="0"/>
          <w:iCs w:val="0"/>
          <w:caps w:val="0"/>
          <w:color w:val="333333"/>
          <w:spacing w:val="0"/>
          <w:sz w:val="21"/>
          <w:szCs w:val="21"/>
          <w:shd w:val="clear" w:fill="FFFFFF"/>
        </w:rPr>
        <w:t>”监管措施不断完善。先后制定印发了《师宗县行政事业性国有资产管理暂行办法》《师宗县行政事业单位国有资产配置标准》《师宗县行政事业单位国有资产使用管理暂行办法》《师宗县行政事业单位国有资产处置管理暂行办法》，以及《师宗县关于门面房出租管理的通知》等具体措施，不断加强制度建设、日常监管和盘活利用，改善薄弱环节、补齐制度短板，有力提升国有资产管理科学化规范化水平。</w:t>
      </w:r>
      <w:r>
        <w:rPr>
          <w:rStyle w:val="6"/>
          <w:rFonts w:hint="default" w:ascii="仿宋_GB2312" w:hAnsi="宋体" w:eastAsia="仿宋_GB2312" w:cs="仿宋_GB2312"/>
          <w:b w:val="0"/>
          <w:bCs w:val="0"/>
          <w:i w:val="0"/>
          <w:iCs w:val="0"/>
          <w:caps w:val="0"/>
          <w:color w:val="333333"/>
          <w:spacing w:val="0"/>
          <w:sz w:val="21"/>
          <w:szCs w:val="21"/>
          <w:shd w:val="clear" w:fill="FFFFFF"/>
        </w:rPr>
        <w:t>三是</w:t>
      </w:r>
      <w:r>
        <w:rPr>
          <w:rFonts w:hint="default" w:ascii="仿宋_GB2312" w:hAnsi="宋体" w:eastAsia="仿宋_GB2312" w:cs="仿宋_GB2312"/>
          <w:i w:val="0"/>
          <w:iCs w:val="0"/>
          <w:caps w:val="0"/>
          <w:color w:val="333333"/>
          <w:spacing w:val="0"/>
          <w:sz w:val="21"/>
          <w:szCs w:val="21"/>
          <w:shd w:val="clear" w:fill="FFFFFF"/>
        </w:rPr>
        <w:t>资产盘活监管力度不断加强。制定印发了《师宗县人民政府关于将水库和乡村集中供水工程集中统一管理的通知》《师宗县关于规范行政事业单位经营性资产统一管理实施方案》等盘活措施，采取统一清查、出售、出租、经营、优化在用、共享共用、调剂利用等方式盘活资产资源。从监管平台建设、监管政策完善、存量资产资源盘活入手，加强资产监管，牢牢守住国资家底。2024年累计盘活资产资源收入</w:t>
      </w:r>
      <w:r>
        <w:rPr>
          <w:rFonts w:hint="default" w:ascii="Times New Roman" w:hAnsi="Times New Roman" w:eastAsia="仿宋_GB2312" w:cs="Times New Roman"/>
          <w:i w:val="0"/>
          <w:iCs w:val="0"/>
          <w:caps w:val="0"/>
          <w:color w:val="333333"/>
          <w:spacing w:val="0"/>
          <w:sz w:val="21"/>
          <w:szCs w:val="21"/>
          <w:shd w:val="clear" w:fill="FFFFFF"/>
        </w:rPr>
        <w:t>3,000</w:t>
      </w:r>
      <w:r>
        <w:rPr>
          <w:rFonts w:hint="default" w:ascii="仿宋_GB2312" w:hAnsi="宋体" w:eastAsia="仿宋_GB2312" w:cs="仿宋_GB2312"/>
          <w:i w:val="0"/>
          <w:iCs w:val="0"/>
          <w:caps w:val="0"/>
          <w:color w:val="333333"/>
          <w:spacing w:val="0"/>
          <w:sz w:val="21"/>
          <w:szCs w:val="21"/>
          <w:shd w:val="clear" w:fill="FFFFFF"/>
        </w:rPr>
        <w:t>余万元。全县行政事业性国有资产总额</w:t>
      </w:r>
      <w:r>
        <w:rPr>
          <w:rFonts w:hint="default" w:ascii="Times New Roman" w:hAnsi="Times New Roman" w:eastAsia="仿宋_GB2312" w:cs="Times New Roman"/>
          <w:i w:val="0"/>
          <w:iCs w:val="0"/>
          <w:caps w:val="0"/>
          <w:color w:val="333333"/>
          <w:spacing w:val="0"/>
          <w:sz w:val="21"/>
          <w:szCs w:val="21"/>
          <w:shd w:val="clear" w:fill="FFFFFF"/>
        </w:rPr>
        <w:t>918,030</w:t>
      </w:r>
      <w:r>
        <w:rPr>
          <w:rFonts w:hint="default" w:ascii="仿宋_GB2312" w:hAnsi="宋体" w:eastAsia="仿宋_GB2312" w:cs="仿宋_GB2312"/>
          <w:i w:val="0"/>
          <w:iCs w:val="0"/>
          <w:caps w:val="0"/>
          <w:color w:val="333333"/>
          <w:spacing w:val="0"/>
          <w:sz w:val="21"/>
          <w:szCs w:val="21"/>
          <w:shd w:val="clear" w:fill="FFFFFF"/>
        </w:rPr>
        <w:t>万元，负债</w:t>
      </w:r>
      <w:r>
        <w:rPr>
          <w:rFonts w:hint="default" w:ascii="Times New Roman" w:hAnsi="Times New Roman" w:eastAsia="仿宋_GB2312" w:cs="Times New Roman"/>
          <w:i w:val="0"/>
          <w:iCs w:val="0"/>
          <w:caps w:val="0"/>
          <w:color w:val="333333"/>
          <w:spacing w:val="0"/>
          <w:sz w:val="21"/>
          <w:szCs w:val="21"/>
          <w:shd w:val="clear" w:fill="FFFFFF"/>
        </w:rPr>
        <w:t>96,974</w:t>
      </w:r>
      <w:r>
        <w:rPr>
          <w:rFonts w:hint="default" w:ascii="仿宋_GB2312" w:hAnsi="宋体" w:eastAsia="仿宋_GB2312" w:cs="仿宋_GB2312"/>
          <w:i w:val="0"/>
          <w:iCs w:val="0"/>
          <w:caps w:val="0"/>
          <w:color w:val="333333"/>
          <w:spacing w:val="0"/>
          <w:sz w:val="21"/>
          <w:szCs w:val="21"/>
          <w:shd w:val="clear" w:fill="FFFFFF"/>
        </w:rPr>
        <w:t>万元，净资产</w:t>
      </w:r>
      <w:r>
        <w:rPr>
          <w:rFonts w:hint="default" w:ascii="Times New Roman" w:hAnsi="Times New Roman" w:eastAsia="仿宋_GB2312" w:cs="Times New Roman"/>
          <w:i w:val="0"/>
          <w:iCs w:val="0"/>
          <w:caps w:val="0"/>
          <w:color w:val="333333"/>
          <w:spacing w:val="0"/>
          <w:sz w:val="21"/>
          <w:szCs w:val="21"/>
          <w:shd w:val="clear" w:fill="FFFFFF"/>
        </w:rPr>
        <w:t>821,056</w:t>
      </w:r>
      <w:r>
        <w:rPr>
          <w:rFonts w:hint="default" w:ascii="仿宋_GB2312" w:hAnsi="宋体" w:eastAsia="仿宋_GB2312" w:cs="仿宋_GB2312"/>
          <w:i w:val="0"/>
          <w:iCs w:val="0"/>
          <w:caps w:val="0"/>
          <w:color w:val="333333"/>
          <w:spacing w:val="0"/>
          <w:sz w:val="21"/>
          <w:szCs w:val="2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rPr>
      </w:pPr>
      <w:r>
        <w:rPr>
          <w:rFonts w:hint="default" w:ascii="楷体_GB2312" w:hAnsi="宋体" w:eastAsia="楷体_GB2312" w:cs="楷体_GB2312"/>
          <w:i w:val="0"/>
          <w:iCs w:val="0"/>
          <w:caps w:val="0"/>
          <w:color w:val="333333"/>
          <w:spacing w:val="0"/>
          <w:sz w:val="21"/>
          <w:szCs w:val="21"/>
          <w:shd w:val="clear" w:fill="FFFFFF"/>
        </w:rPr>
        <w:t>（六）提质增效，焕发国企发展新活力。</w:t>
      </w:r>
      <w:r>
        <w:rPr>
          <w:rFonts w:hint="default" w:ascii="仿宋_GB2312" w:hAnsi="宋体" w:eastAsia="仿宋_GB2312" w:cs="仿宋_GB2312"/>
          <w:b w:val="0"/>
          <w:bCs w:val="0"/>
          <w:i w:val="0"/>
          <w:iCs w:val="0"/>
          <w:caps w:val="0"/>
          <w:color w:val="333333"/>
          <w:spacing w:val="0"/>
          <w:sz w:val="21"/>
          <w:szCs w:val="21"/>
          <w:shd w:val="clear" w:fill="FFFFFF"/>
        </w:rPr>
        <w:t>师宗县按照国企改革三年行动部署，高位推进国有企业战略性重组和专业化整合，着力推动国有资本合理流动、高效配置、精准布局，进一步做大规模、做优存量、做低成本，全面推动国有经济高质量发展。坚持以资产资源为先导，强化资产资源的优化配置和支撑作用。先后注入水源点水库水利、</w:t>
      </w:r>
      <w:r>
        <w:rPr>
          <w:rFonts w:hint="eastAsia" w:ascii="仿宋_GB2312" w:eastAsia="仿宋_GB2312" w:cs="仿宋_GB2312"/>
          <w:b w:val="0"/>
          <w:bCs w:val="0"/>
          <w:i w:val="0"/>
          <w:iCs w:val="0"/>
          <w:caps w:val="0"/>
          <w:color w:val="333333"/>
          <w:spacing w:val="0"/>
          <w:sz w:val="21"/>
          <w:szCs w:val="21"/>
          <w:shd w:val="clear" w:fill="FFFFFF"/>
          <w:lang w:eastAsia="zh-CN"/>
        </w:rPr>
        <w:t>保障性住房</w:t>
      </w:r>
      <w:r>
        <w:rPr>
          <w:rFonts w:hint="default" w:ascii="仿宋_GB2312" w:hAnsi="宋体" w:eastAsia="仿宋_GB2312" w:cs="仿宋_GB2312"/>
          <w:b w:val="0"/>
          <w:bCs w:val="0"/>
          <w:i w:val="0"/>
          <w:iCs w:val="0"/>
          <w:caps w:val="0"/>
          <w:color w:val="333333"/>
          <w:spacing w:val="0"/>
          <w:sz w:val="21"/>
          <w:szCs w:val="21"/>
          <w:shd w:val="clear" w:fill="FFFFFF"/>
        </w:rPr>
        <w:t>、公益性门店和专债资金形成的优质资产，清理公共道路、公园广场、脱贫攻坚等公益性资产，盘活国有土地、房产和粮库粮店等存量资产。资产总量达到110亿元，净资产达到</w:t>
      </w:r>
      <w:r>
        <w:rPr>
          <w:rFonts w:hint="default" w:ascii="Times New Roman" w:hAnsi="Times New Roman" w:eastAsia="仿宋_GB2312" w:cs="Times New Roman"/>
          <w:b w:val="0"/>
          <w:bCs w:val="0"/>
          <w:i w:val="0"/>
          <w:iCs w:val="0"/>
          <w:caps w:val="0"/>
          <w:color w:val="333333"/>
          <w:spacing w:val="0"/>
          <w:sz w:val="21"/>
          <w:szCs w:val="21"/>
          <w:shd w:val="clear" w:fill="FFFFFF"/>
        </w:rPr>
        <w:t>54</w:t>
      </w:r>
      <w:r>
        <w:rPr>
          <w:rFonts w:hint="default" w:ascii="仿宋_GB2312" w:hAnsi="宋体" w:eastAsia="仿宋_GB2312" w:cs="仿宋_GB2312"/>
          <w:b w:val="0"/>
          <w:bCs w:val="0"/>
          <w:i w:val="0"/>
          <w:iCs w:val="0"/>
          <w:caps w:val="0"/>
          <w:color w:val="333333"/>
          <w:spacing w:val="0"/>
          <w:sz w:val="21"/>
          <w:szCs w:val="21"/>
          <w:shd w:val="clear" w:fill="FFFFFF"/>
        </w:rPr>
        <w:t>亿元，负债率从</w:t>
      </w:r>
      <w:r>
        <w:rPr>
          <w:rFonts w:hint="default" w:ascii="Times New Roman" w:hAnsi="Times New Roman" w:eastAsia="仿宋_GB2312" w:cs="Times New Roman"/>
          <w:b w:val="0"/>
          <w:bCs w:val="0"/>
          <w:i w:val="0"/>
          <w:iCs w:val="0"/>
          <w:caps w:val="0"/>
          <w:color w:val="333333"/>
          <w:spacing w:val="0"/>
          <w:sz w:val="21"/>
          <w:szCs w:val="21"/>
          <w:shd w:val="clear" w:fill="FFFFFF"/>
        </w:rPr>
        <w:t>79.54%</w:t>
      </w:r>
      <w:r>
        <w:rPr>
          <w:rFonts w:hint="default" w:ascii="仿宋_GB2312" w:hAnsi="宋体" w:eastAsia="仿宋_GB2312" w:cs="仿宋_GB2312"/>
          <w:b w:val="0"/>
          <w:bCs w:val="0"/>
          <w:i w:val="0"/>
          <w:iCs w:val="0"/>
          <w:caps w:val="0"/>
          <w:color w:val="333333"/>
          <w:spacing w:val="0"/>
          <w:sz w:val="21"/>
          <w:szCs w:val="21"/>
          <w:shd w:val="clear" w:fill="FFFFFF"/>
        </w:rPr>
        <w:t>降至</w:t>
      </w:r>
      <w:r>
        <w:rPr>
          <w:rFonts w:hint="default" w:ascii="Times New Roman" w:hAnsi="Times New Roman" w:eastAsia="仿宋_GB2312" w:cs="Times New Roman"/>
          <w:b w:val="0"/>
          <w:bCs w:val="0"/>
          <w:i w:val="0"/>
          <w:iCs w:val="0"/>
          <w:caps w:val="0"/>
          <w:color w:val="333333"/>
          <w:spacing w:val="0"/>
          <w:sz w:val="21"/>
          <w:szCs w:val="21"/>
          <w:shd w:val="clear" w:fill="FFFFFF"/>
        </w:rPr>
        <w:t>51.34%</w:t>
      </w:r>
      <w:r>
        <w:rPr>
          <w:rFonts w:hint="default" w:ascii="仿宋_GB2312" w:hAnsi="宋体" w:eastAsia="仿宋_GB2312" w:cs="仿宋_GB2312"/>
          <w:b w:val="0"/>
          <w:bCs w:val="0"/>
          <w:i w:val="0"/>
          <w:iCs w:val="0"/>
          <w:caps w:val="0"/>
          <w:color w:val="333333"/>
          <w:spacing w:val="0"/>
          <w:sz w:val="21"/>
          <w:szCs w:val="21"/>
          <w:shd w:val="clear" w:fill="FFFFFF"/>
        </w:rPr>
        <w:t>。发投集团</w:t>
      </w:r>
      <w:r>
        <w:rPr>
          <w:rFonts w:hint="default" w:ascii="Times New Roman" w:hAnsi="Times New Roman" w:eastAsia="仿宋_GB2312" w:cs="Times New Roman"/>
          <w:b w:val="0"/>
          <w:bCs w:val="0"/>
          <w:i w:val="0"/>
          <w:iCs w:val="0"/>
          <w:caps w:val="0"/>
          <w:color w:val="333333"/>
          <w:spacing w:val="0"/>
          <w:sz w:val="21"/>
          <w:szCs w:val="21"/>
          <w:shd w:val="clear" w:fill="FFFFFF"/>
        </w:rPr>
        <w:t>2023</w:t>
      </w:r>
      <w:r>
        <w:rPr>
          <w:rFonts w:hint="default" w:ascii="仿宋_GB2312" w:hAnsi="宋体" w:eastAsia="仿宋_GB2312" w:cs="仿宋_GB2312"/>
          <w:b w:val="0"/>
          <w:bCs w:val="0"/>
          <w:i w:val="0"/>
          <w:iCs w:val="0"/>
          <w:caps w:val="0"/>
          <w:color w:val="333333"/>
          <w:spacing w:val="0"/>
          <w:sz w:val="21"/>
          <w:szCs w:val="21"/>
          <w:shd w:val="clear" w:fill="FFFFFF"/>
        </w:rPr>
        <w:t>年</w:t>
      </w:r>
      <w:r>
        <w:rPr>
          <w:rFonts w:hint="default" w:ascii="Times New Roman" w:hAnsi="Times New Roman" w:eastAsia="仿宋_GB2312" w:cs="Times New Roman"/>
          <w:b w:val="0"/>
          <w:bCs w:val="0"/>
          <w:i w:val="0"/>
          <w:iCs w:val="0"/>
          <w:caps w:val="0"/>
          <w:color w:val="333333"/>
          <w:spacing w:val="0"/>
          <w:sz w:val="21"/>
          <w:szCs w:val="21"/>
          <w:shd w:val="clear" w:fill="FFFFFF"/>
        </w:rPr>
        <w:t>4</w:t>
      </w:r>
      <w:r>
        <w:rPr>
          <w:rFonts w:hint="default" w:ascii="仿宋_GB2312" w:hAnsi="宋体" w:eastAsia="仿宋_GB2312" w:cs="仿宋_GB2312"/>
          <w:b w:val="0"/>
          <w:bCs w:val="0"/>
          <w:i w:val="0"/>
          <w:iCs w:val="0"/>
          <w:caps w:val="0"/>
          <w:color w:val="333333"/>
          <w:spacing w:val="0"/>
          <w:sz w:val="21"/>
          <w:szCs w:val="21"/>
          <w:shd w:val="clear" w:fill="FFFFFF"/>
        </w:rPr>
        <w:t>月启动</w:t>
      </w:r>
      <w:r>
        <w:rPr>
          <w:rFonts w:hint="default" w:ascii="Times New Roman" w:hAnsi="Times New Roman" w:eastAsia="仿宋_GB2312" w:cs="Times New Roman"/>
          <w:b w:val="0"/>
          <w:bCs w:val="0"/>
          <w:i w:val="0"/>
          <w:iCs w:val="0"/>
          <w:caps w:val="0"/>
          <w:color w:val="333333"/>
          <w:spacing w:val="0"/>
          <w:sz w:val="21"/>
          <w:szCs w:val="21"/>
          <w:shd w:val="clear" w:fill="FFFFFF"/>
        </w:rPr>
        <w:t>AA</w:t>
      </w:r>
      <w:r>
        <w:rPr>
          <w:rFonts w:hint="default" w:ascii="仿宋_GB2312" w:hAnsi="宋体" w:eastAsia="仿宋_GB2312" w:cs="仿宋_GB2312"/>
          <w:b w:val="0"/>
          <w:bCs w:val="0"/>
          <w:i w:val="0"/>
          <w:iCs w:val="0"/>
          <w:caps w:val="0"/>
          <w:color w:val="333333"/>
          <w:spacing w:val="0"/>
          <w:sz w:val="21"/>
          <w:szCs w:val="21"/>
          <w:shd w:val="clear" w:fill="FFFFFF"/>
        </w:rPr>
        <w:t>信用等级评定工作，</w:t>
      </w:r>
      <w:r>
        <w:rPr>
          <w:rFonts w:hint="default" w:ascii="Times New Roman" w:hAnsi="Times New Roman" w:eastAsia="仿宋_GB2312" w:cs="Times New Roman"/>
          <w:b w:val="0"/>
          <w:bCs w:val="0"/>
          <w:i w:val="0"/>
          <w:iCs w:val="0"/>
          <w:caps w:val="0"/>
          <w:color w:val="333333"/>
          <w:spacing w:val="0"/>
          <w:sz w:val="21"/>
          <w:szCs w:val="21"/>
          <w:shd w:val="clear" w:fill="FFFFFF"/>
        </w:rPr>
        <w:t>2024</w:t>
      </w:r>
      <w:r>
        <w:rPr>
          <w:rFonts w:hint="default" w:ascii="仿宋_GB2312" w:hAnsi="宋体" w:eastAsia="仿宋_GB2312" w:cs="仿宋_GB2312"/>
          <w:b w:val="0"/>
          <w:bCs w:val="0"/>
          <w:i w:val="0"/>
          <w:iCs w:val="0"/>
          <w:caps w:val="0"/>
          <w:color w:val="333333"/>
          <w:spacing w:val="0"/>
          <w:sz w:val="21"/>
          <w:szCs w:val="21"/>
          <w:shd w:val="clear" w:fill="FFFFFF"/>
        </w:rPr>
        <w:t>年</w:t>
      </w:r>
      <w:r>
        <w:rPr>
          <w:rFonts w:hint="default" w:ascii="Times New Roman" w:hAnsi="Times New Roman" w:eastAsia="仿宋_GB2312" w:cs="Times New Roman"/>
          <w:b w:val="0"/>
          <w:bCs w:val="0"/>
          <w:i w:val="0"/>
          <w:iCs w:val="0"/>
          <w:caps w:val="0"/>
          <w:color w:val="333333"/>
          <w:spacing w:val="0"/>
          <w:sz w:val="21"/>
          <w:szCs w:val="21"/>
          <w:shd w:val="clear" w:fill="FFFFFF"/>
        </w:rPr>
        <w:t>5</w:t>
      </w:r>
      <w:r>
        <w:rPr>
          <w:rFonts w:hint="default" w:ascii="仿宋_GB2312" w:hAnsi="宋体" w:eastAsia="仿宋_GB2312" w:cs="仿宋_GB2312"/>
          <w:b w:val="0"/>
          <w:bCs w:val="0"/>
          <w:i w:val="0"/>
          <w:iCs w:val="0"/>
          <w:caps w:val="0"/>
          <w:color w:val="333333"/>
          <w:spacing w:val="0"/>
          <w:sz w:val="21"/>
          <w:szCs w:val="21"/>
          <w:shd w:val="clear" w:fill="FFFFFF"/>
        </w:rPr>
        <w:t>月，经北京安融公司综合评估评定，取得</w:t>
      </w:r>
      <w:r>
        <w:rPr>
          <w:rFonts w:hint="default" w:ascii="Times New Roman" w:hAnsi="Times New Roman" w:eastAsia="仿宋_GB2312" w:cs="Times New Roman"/>
          <w:b w:val="0"/>
          <w:bCs w:val="0"/>
          <w:i w:val="0"/>
          <w:iCs w:val="0"/>
          <w:caps w:val="0"/>
          <w:color w:val="333333"/>
          <w:spacing w:val="0"/>
          <w:sz w:val="21"/>
          <w:szCs w:val="21"/>
          <w:shd w:val="clear" w:fill="FFFFFF"/>
        </w:rPr>
        <w:t>AA</w:t>
      </w:r>
      <w:r>
        <w:rPr>
          <w:rFonts w:hint="default" w:ascii="仿宋_GB2312" w:hAnsi="宋体" w:eastAsia="仿宋_GB2312" w:cs="仿宋_GB2312"/>
          <w:b w:val="0"/>
          <w:bCs w:val="0"/>
          <w:i w:val="0"/>
          <w:iCs w:val="0"/>
          <w:caps w:val="0"/>
          <w:color w:val="333333"/>
          <w:spacing w:val="0"/>
          <w:sz w:val="21"/>
          <w:szCs w:val="21"/>
          <w:shd w:val="clear" w:fill="FFFFFF"/>
        </w:rPr>
        <w:t>信用等级，为发投集团发展奠定基础。</w:t>
      </w:r>
      <w:r>
        <w:rPr>
          <w:rFonts w:hint="default" w:ascii="Times New Roman" w:hAnsi="Times New Roman" w:eastAsia="仿宋_GB2312" w:cs="Times New Roman"/>
          <w:b w:val="0"/>
          <w:bCs w:val="0"/>
          <w:i w:val="0"/>
          <w:iCs w:val="0"/>
          <w:caps w:val="0"/>
          <w:color w:val="333333"/>
          <w:spacing w:val="0"/>
          <w:sz w:val="21"/>
          <w:szCs w:val="21"/>
          <w:shd w:val="clear" w:fill="FFFFFF"/>
        </w:rPr>
        <w:t>2024</w:t>
      </w:r>
      <w:r>
        <w:rPr>
          <w:rFonts w:hint="default" w:ascii="仿宋_GB2312" w:hAnsi="宋体" w:eastAsia="仿宋_GB2312" w:cs="仿宋_GB2312"/>
          <w:b w:val="0"/>
          <w:bCs w:val="0"/>
          <w:i w:val="0"/>
          <w:iCs w:val="0"/>
          <w:caps w:val="0"/>
          <w:color w:val="333333"/>
          <w:spacing w:val="0"/>
          <w:sz w:val="21"/>
          <w:szCs w:val="21"/>
          <w:shd w:val="clear" w:fill="FFFFFF"/>
        </w:rPr>
        <w:t>年，实现营收</w:t>
      </w:r>
      <w:r>
        <w:rPr>
          <w:rFonts w:hint="default" w:ascii="Times New Roman" w:hAnsi="Times New Roman" w:eastAsia="仿宋_GB2312" w:cs="Times New Roman"/>
          <w:b w:val="0"/>
          <w:bCs w:val="0"/>
          <w:i w:val="0"/>
          <w:iCs w:val="0"/>
          <w:caps w:val="0"/>
          <w:color w:val="333333"/>
          <w:spacing w:val="0"/>
          <w:sz w:val="21"/>
          <w:szCs w:val="21"/>
          <w:shd w:val="clear" w:fill="FFFFFF"/>
        </w:rPr>
        <w:t>2.8</w:t>
      </w:r>
      <w:r>
        <w:rPr>
          <w:rFonts w:hint="default" w:ascii="仿宋_GB2312" w:hAnsi="宋体" w:eastAsia="仿宋_GB2312" w:cs="仿宋_GB2312"/>
          <w:b w:val="0"/>
          <w:bCs w:val="0"/>
          <w:i w:val="0"/>
          <w:iCs w:val="0"/>
          <w:caps w:val="0"/>
          <w:color w:val="333333"/>
          <w:spacing w:val="0"/>
          <w:sz w:val="21"/>
          <w:szCs w:val="21"/>
          <w:shd w:val="clear" w:fill="FFFFFF"/>
        </w:rPr>
        <w:t>亿元，国有资产保值率达到</w:t>
      </w:r>
      <w:r>
        <w:rPr>
          <w:rFonts w:hint="default" w:ascii="Times New Roman" w:hAnsi="Times New Roman" w:eastAsia="仿宋_GB2312" w:cs="Times New Roman"/>
          <w:b w:val="0"/>
          <w:bCs w:val="0"/>
          <w:i w:val="0"/>
          <w:iCs w:val="0"/>
          <w:caps w:val="0"/>
          <w:color w:val="333333"/>
          <w:spacing w:val="0"/>
          <w:sz w:val="21"/>
          <w:szCs w:val="21"/>
          <w:shd w:val="clear" w:fill="FFFFFF"/>
        </w:rPr>
        <w:t>105%</w:t>
      </w:r>
      <w:r>
        <w:rPr>
          <w:rFonts w:hint="default" w:ascii="仿宋_GB2312" w:hAnsi="宋体" w:eastAsia="仿宋_GB2312" w:cs="仿宋_GB2312"/>
          <w:b w:val="0"/>
          <w:bCs w:val="0"/>
          <w:i w:val="0"/>
          <w:iCs w:val="0"/>
          <w:caps w:val="0"/>
          <w:color w:val="333333"/>
          <w:spacing w:val="0"/>
          <w:sz w:val="21"/>
          <w:szCs w:val="21"/>
          <w:shd w:val="clear" w:fill="FFFFFF"/>
        </w:rPr>
        <w:t>，固定资产投资</w:t>
      </w:r>
      <w:r>
        <w:rPr>
          <w:rFonts w:hint="default" w:ascii="Times New Roman" w:hAnsi="Times New Roman" w:eastAsia="仿宋_GB2312" w:cs="Times New Roman"/>
          <w:b w:val="0"/>
          <w:bCs w:val="0"/>
          <w:i w:val="0"/>
          <w:iCs w:val="0"/>
          <w:caps w:val="0"/>
          <w:color w:val="333333"/>
          <w:spacing w:val="0"/>
          <w:sz w:val="21"/>
          <w:szCs w:val="21"/>
          <w:shd w:val="clear" w:fill="FFFFFF"/>
        </w:rPr>
        <w:t>13.8</w:t>
      </w:r>
      <w:r>
        <w:rPr>
          <w:rFonts w:hint="default" w:ascii="仿宋_GB2312" w:hAnsi="宋体" w:eastAsia="仿宋_GB2312" w:cs="仿宋_GB2312"/>
          <w:b w:val="0"/>
          <w:bCs w:val="0"/>
          <w:i w:val="0"/>
          <w:iCs w:val="0"/>
          <w:caps w:val="0"/>
          <w:color w:val="333333"/>
          <w:spacing w:val="0"/>
          <w:sz w:val="21"/>
          <w:szCs w:val="21"/>
          <w:shd w:val="clear" w:fill="FFFFFF"/>
        </w:rPr>
        <w:t>亿元，社消批发业产值</w:t>
      </w:r>
      <w:r>
        <w:rPr>
          <w:rFonts w:hint="default" w:ascii="Times New Roman" w:hAnsi="Times New Roman" w:eastAsia="仿宋_GB2312" w:cs="Times New Roman"/>
          <w:b w:val="0"/>
          <w:bCs w:val="0"/>
          <w:i w:val="0"/>
          <w:iCs w:val="0"/>
          <w:caps w:val="0"/>
          <w:color w:val="333333"/>
          <w:spacing w:val="0"/>
          <w:sz w:val="21"/>
          <w:szCs w:val="21"/>
          <w:shd w:val="clear" w:fill="FFFFFF"/>
        </w:rPr>
        <w:t>6</w:t>
      </w:r>
      <w:r>
        <w:rPr>
          <w:rFonts w:hint="default" w:ascii="仿宋_GB2312" w:hAnsi="宋体" w:eastAsia="仿宋_GB2312" w:cs="仿宋_GB2312"/>
          <w:b w:val="0"/>
          <w:bCs w:val="0"/>
          <w:i w:val="0"/>
          <w:iCs w:val="0"/>
          <w:caps w:val="0"/>
          <w:color w:val="333333"/>
          <w:spacing w:val="0"/>
          <w:sz w:val="21"/>
          <w:szCs w:val="21"/>
          <w:shd w:val="clear" w:fill="FFFFFF"/>
        </w:rPr>
        <w:t>亿元，建筑业产值</w:t>
      </w:r>
      <w:r>
        <w:rPr>
          <w:rFonts w:hint="default" w:ascii="Times New Roman" w:hAnsi="Times New Roman" w:eastAsia="仿宋_GB2312" w:cs="Times New Roman"/>
          <w:b w:val="0"/>
          <w:bCs w:val="0"/>
          <w:i w:val="0"/>
          <w:iCs w:val="0"/>
          <w:caps w:val="0"/>
          <w:color w:val="333333"/>
          <w:spacing w:val="0"/>
          <w:sz w:val="21"/>
          <w:szCs w:val="21"/>
          <w:shd w:val="clear" w:fill="FFFFFF"/>
        </w:rPr>
        <w:t>5.08</w:t>
      </w:r>
      <w:r>
        <w:rPr>
          <w:rFonts w:hint="default" w:ascii="仿宋_GB2312" w:hAnsi="宋体" w:eastAsia="仿宋_GB2312" w:cs="仿宋_GB2312"/>
          <w:b w:val="0"/>
          <w:bCs w:val="0"/>
          <w:i w:val="0"/>
          <w:iCs w:val="0"/>
          <w:caps w:val="0"/>
          <w:color w:val="333333"/>
          <w:spacing w:val="0"/>
          <w:sz w:val="21"/>
          <w:szCs w:val="21"/>
          <w:shd w:val="clear" w:fill="FFFFFF"/>
        </w:rPr>
        <w:t>亿元，申报规上企业</w:t>
      </w:r>
      <w:r>
        <w:rPr>
          <w:rFonts w:hint="default" w:ascii="Times New Roman" w:hAnsi="Times New Roman" w:eastAsia="仿宋_GB2312" w:cs="Times New Roman"/>
          <w:b w:val="0"/>
          <w:bCs w:val="0"/>
          <w:i w:val="0"/>
          <w:iCs w:val="0"/>
          <w:caps w:val="0"/>
          <w:color w:val="333333"/>
          <w:spacing w:val="0"/>
          <w:sz w:val="21"/>
          <w:szCs w:val="21"/>
          <w:shd w:val="clear" w:fill="FFFFFF"/>
        </w:rPr>
        <w:t>5</w:t>
      </w:r>
      <w:r>
        <w:rPr>
          <w:rFonts w:hint="default" w:ascii="仿宋_GB2312" w:hAnsi="宋体" w:eastAsia="仿宋_GB2312" w:cs="仿宋_GB2312"/>
          <w:b w:val="0"/>
          <w:bCs w:val="0"/>
          <w:i w:val="0"/>
          <w:iCs w:val="0"/>
          <w:caps w:val="0"/>
          <w:color w:val="333333"/>
          <w:spacing w:val="0"/>
          <w:sz w:val="21"/>
          <w:szCs w:val="21"/>
          <w:shd w:val="clear" w:fill="FFFFFF"/>
        </w:rPr>
        <w:t>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rPr>
      </w:pPr>
      <w:r>
        <w:rPr>
          <w:rFonts w:hint="default" w:ascii="楷体_GB2312" w:hAnsi="宋体" w:eastAsia="楷体_GB2312" w:cs="楷体_GB2312"/>
          <w:i w:val="0"/>
          <w:iCs w:val="0"/>
          <w:caps w:val="0"/>
          <w:color w:val="333333"/>
          <w:spacing w:val="0"/>
          <w:sz w:val="21"/>
          <w:szCs w:val="21"/>
          <w:shd w:val="clear" w:fill="FFFFFF"/>
        </w:rPr>
        <w:t>（七）规范采购行为，发挥政府采购政策功能。</w:t>
      </w:r>
      <w:r>
        <w:rPr>
          <w:rFonts w:hint="default" w:ascii="仿宋_GB2312" w:hAnsi="宋体" w:eastAsia="仿宋_GB2312" w:cs="仿宋_GB2312"/>
          <w:b w:val="0"/>
          <w:bCs w:val="0"/>
          <w:i w:val="0"/>
          <w:iCs w:val="0"/>
          <w:caps w:val="0"/>
          <w:color w:val="333333"/>
          <w:spacing w:val="0"/>
          <w:sz w:val="21"/>
          <w:szCs w:val="21"/>
          <w:shd w:val="clear" w:fill="FFFFFF"/>
        </w:rPr>
        <w:t>积极深化政府采购改革，不断加强和改进政府采购监管工作，提升政府采购服务质量，强化采购人主体责任，持续优化政府采购领域营商环境，确保政府采购活动的公平、公正、公开，切实提高采购效率和资金使用效益。深入开展政府采购“整、建、促”三年行动。认真开展自检自查、项目抽查和代理机构检查，发现并整改“四类”违法问题</w:t>
      </w:r>
      <w:r>
        <w:rPr>
          <w:rFonts w:hint="default" w:ascii="Times New Roman" w:hAnsi="Times New Roman" w:eastAsia="仿宋_GB2312" w:cs="Times New Roman"/>
          <w:b w:val="0"/>
          <w:bCs w:val="0"/>
          <w:i w:val="0"/>
          <w:iCs w:val="0"/>
          <w:caps w:val="0"/>
          <w:color w:val="333333"/>
          <w:spacing w:val="0"/>
          <w:sz w:val="21"/>
          <w:szCs w:val="21"/>
          <w:shd w:val="clear" w:fill="FFFFFF"/>
        </w:rPr>
        <w:t>8</w:t>
      </w:r>
      <w:r>
        <w:rPr>
          <w:rFonts w:hint="default" w:ascii="仿宋_GB2312" w:hAnsi="宋体" w:eastAsia="仿宋_GB2312" w:cs="仿宋_GB2312"/>
          <w:b w:val="0"/>
          <w:bCs w:val="0"/>
          <w:i w:val="0"/>
          <w:iCs w:val="0"/>
          <w:caps w:val="0"/>
          <w:color w:val="333333"/>
          <w:spacing w:val="0"/>
          <w:sz w:val="21"/>
          <w:szCs w:val="21"/>
          <w:shd w:val="clear" w:fill="FFFFFF"/>
        </w:rPr>
        <w:t>个，处置投诉举报案件</w:t>
      </w:r>
      <w:r>
        <w:rPr>
          <w:rFonts w:hint="default" w:ascii="Times New Roman" w:hAnsi="Times New Roman" w:eastAsia="仿宋_GB2312" w:cs="Times New Roman"/>
          <w:b w:val="0"/>
          <w:bCs w:val="0"/>
          <w:i w:val="0"/>
          <w:iCs w:val="0"/>
          <w:caps w:val="0"/>
          <w:color w:val="333333"/>
          <w:spacing w:val="0"/>
          <w:sz w:val="21"/>
          <w:szCs w:val="21"/>
          <w:shd w:val="clear" w:fill="FFFFFF"/>
        </w:rPr>
        <w:t>2</w:t>
      </w:r>
      <w:r>
        <w:rPr>
          <w:rFonts w:hint="default" w:ascii="仿宋_GB2312" w:hAnsi="宋体" w:eastAsia="仿宋_GB2312" w:cs="仿宋_GB2312"/>
          <w:b w:val="0"/>
          <w:bCs w:val="0"/>
          <w:i w:val="0"/>
          <w:iCs w:val="0"/>
          <w:caps w:val="0"/>
          <w:color w:val="333333"/>
          <w:spacing w:val="0"/>
          <w:sz w:val="21"/>
          <w:szCs w:val="21"/>
          <w:shd w:val="clear" w:fill="FFFFFF"/>
        </w:rPr>
        <w:t>起，进一步规范了政府采购市场秩序。</w:t>
      </w:r>
      <w:r>
        <w:rPr>
          <w:rFonts w:hint="default" w:ascii="Times New Roman" w:hAnsi="Times New Roman" w:eastAsia="仿宋_GB2312" w:cs="Times New Roman"/>
          <w:b w:val="0"/>
          <w:bCs w:val="0"/>
          <w:i w:val="0"/>
          <w:iCs w:val="0"/>
          <w:caps w:val="0"/>
          <w:color w:val="333333"/>
          <w:spacing w:val="0"/>
          <w:sz w:val="21"/>
          <w:szCs w:val="21"/>
          <w:shd w:val="clear" w:fill="FFFFFF"/>
        </w:rPr>
        <w:t>2024</w:t>
      </w:r>
      <w:r>
        <w:rPr>
          <w:rFonts w:hint="default" w:ascii="仿宋_GB2312" w:hAnsi="宋体" w:eastAsia="仿宋_GB2312" w:cs="仿宋_GB2312"/>
          <w:b w:val="0"/>
          <w:bCs w:val="0"/>
          <w:i w:val="0"/>
          <w:iCs w:val="0"/>
          <w:caps w:val="0"/>
          <w:color w:val="333333"/>
          <w:spacing w:val="0"/>
          <w:sz w:val="21"/>
          <w:szCs w:val="21"/>
          <w:shd w:val="clear" w:fill="FFFFFF"/>
        </w:rPr>
        <w:t>年全县政府采购完成金额</w:t>
      </w:r>
      <w:r>
        <w:rPr>
          <w:rFonts w:hint="default" w:ascii="Times New Roman" w:hAnsi="Times New Roman" w:eastAsia="仿宋_GB2312" w:cs="Times New Roman"/>
          <w:b w:val="0"/>
          <w:bCs w:val="0"/>
          <w:i w:val="0"/>
          <w:iCs w:val="0"/>
          <w:caps w:val="0"/>
          <w:color w:val="333333"/>
          <w:spacing w:val="0"/>
          <w:sz w:val="21"/>
          <w:szCs w:val="21"/>
          <w:shd w:val="clear" w:fill="FFFFFF"/>
        </w:rPr>
        <w:t>16,719</w:t>
      </w:r>
      <w:r>
        <w:rPr>
          <w:rFonts w:hint="default" w:ascii="仿宋_GB2312" w:hAnsi="宋体" w:eastAsia="仿宋_GB2312" w:cs="仿宋_GB2312"/>
          <w:b w:val="0"/>
          <w:bCs w:val="0"/>
          <w:i w:val="0"/>
          <w:iCs w:val="0"/>
          <w:caps w:val="0"/>
          <w:color w:val="333333"/>
          <w:spacing w:val="0"/>
          <w:sz w:val="21"/>
          <w:szCs w:val="21"/>
          <w:shd w:val="clear" w:fill="FFFFFF"/>
        </w:rPr>
        <w:t>万元，其中，货物</w:t>
      </w:r>
      <w:r>
        <w:rPr>
          <w:rFonts w:hint="default" w:ascii="Times New Roman" w:hAnsi="Times New Roman" w:eastAsia="仿宋_GB2312" w:cs="Times New Roman"/>
          <w:b w:val="0"/>
          <w:bCs w:val="0"/>
          <w:i w:val="0"/>
          <w:iCs w:val="0"/>
          <w:caps w:val="0"/>
          <w:color w:val="333333"/>
          <w:spacing w:val="0"/>
          <w:sz w:val="21"/>
          <w:szCs w:val="21"/>
          <w:shd w:val="clear" w:fill="FFFFFF"/>
        </w:rPr>
        <w:t>11,858</w:t>
      </w:r>
      <w:r>
        <w:rPr>
          <w:rFonts w:hint="default" w:ascii="仿宋_GB2312" w:hAnsi="宋体" w:eastAsia="仿宋_GB2312" w:cs="仿宋_GB2312"/>
          <w:b w:val="0"/>
          <w:bCs w:val="0"/>
          <w:i w:val="0"/>
          <w:iCs w:val="0"/>
          <w:caps w:val="0"/>
          <w:color w:val="333333"/>
          <w:spacing w:val="0"/>
          <w:sz w:val="21"/>
          <w:szCs w:val="21"/>
          <w:shd w:val="clear" w:fill="FFFFFF"/>
        </w:rPr>
        <w:t>万元、工程</w:t>
      </w:r>
      <w:r>
        <w:rPr>
          <w:rFonts w:hint="default" w:ascii="Times New Roman" w:hAnsi="Times New Roman" w:eastAsia="仿宋_GB2312" w:cs="Times New Roman"/>
          <w:b w:val="0"/>
          <w:bCs w:val="0"/>
          <w:i w:val="0"/>
          <w:iCs w:val="0"/>
          <w:caps w:val="0"/>
          <w:color w:val="333333"/>
          <w:spacing w:val="0"/>
          <w:sz w:val="21"/>
          <w:szCs w:val="21"/>
          <w:shd w:val="clear" w:fill="FFFFFF"/>
        </w:rPr>
        <w:t>1,471</w:t>
      </w:r>
      <w:r>
        <w:rPr>
          <w:rFonts w:hint="default" w:ascii="仿宋_GB2312" w:hAnsi="宋体" w:eastAsia="仿宋_GB2312" w:cs="仿宋_GB2312"/>
          <w:b w:val="0"/>
          <w:bCs w:val="0"/>
          <w:i w:val="0"/>
          <w:iCs w:val="0"/>
          <w:caps w:val="0"/>
          <w:color w:val="333333"/>
          <w:spacing w:val="0"/>
          <w:sz w:val="21"/>
          <w:szCs w:val="21"/>
          <w:shd w:val="clear" w:fill="FFFFFF"/>
        </w:rPr>
        <w:t>万元，服务</w:t>
      </w:r>
      <w:r>
        <w:rPr>
          <w:rFonts w:hint="default" w:ascii="Times New Roman" w:hAnsi="Times New Roman" w:eastAsia="仿宋_GB2312" w:cs="Times New Roman"/>
          <w:b w:val="0"/>
          <w:bCs w:val="0"/>
          <w:i w:val="0"/>
          <w:iCs w:val="0"/>
          <w:caps w:val="0"/>
          <w:color w:val="333333"/>
          <w:spacing w:val="0"/>
          <w:sz w:val="21"/>
          <w:szCs w:val="21"/>
          <w:shd w:val="clear" w:fill="FFFFFF"/>
        </w:rPr>
        <w:t>3,390</w:t>
      </w:r>
      <w:r>
        <w:rPr>
          <w:rFonts w:hint="default" w:ascii="仿宋_GB2312" w:hAnsi="宋体" w:eastAsia="仿宋_GB2312" w:cs="仿宋_GB2312"/>
          <w:b w:val="0"/>
          <w:bCs w:val="0"/>
          <w:i w:val="0"/>
          <w:iCs w:val="0"/>
          <w:caps w:val="0"/>
          <w:color w:val="333333"/>
          <w:spacing w:val="0"/>
          <w:sz w:val="21"/>
          <w:szCs w:val="21"/>
          <w:shd w:val="clear" w:fill="FFFFFF"/>
        </w:rPr>
        <w:t>万元，节约资金</w:t>
      </w:r>
      <w:r>
        <w:rPr>
          <w:rFonts w:hint="default" w:ascii="Times New Roman" w:hAnsi="Times New Roman" w:eastAsia="仿宋_GB2312" w:cs="Times New Roman"/>
          <w:b w:val="0"/>
          <w:bCs w:val="0"/>
          <w:i w:val="0"/>
          <w:iCs w:val="0"/>
          <w:caps w:val="0"/>
          <w:color w:val="333333"/>
          <w:spacing w:val="0"/>
          <w:sz w:val="21"/>
          <w:szCs w:val="21"/>
          <w:shd w:val="clear" w:fill="FFFFFF"/>
        </w:rPr>
        <w:t>676</w:t>
      </w:r>
      <w:r>
        <w:rPr>
          <w:rFonts w:hint="default" w:ascii="仿宋_GB2312" w:hAnsi="宋体" w:eastAsia="仿宋_GB2312" w:cs="仿宋_GB2312"/>
          <w:b w:val="0"/>
          <w:bCs w:val="0"/>
          <w:i w:val="0"/>
          <w:iCs w:val="0"/>
          <w:caps w:val="0"/>
          <w:color w:val="333333"/>
          <w:spacing w:val="0"/>
          <w:sz w:val="21"/>
          <w:szCs w:val="21"/>
          <w:shd w:val="clear" w:fill="FFFFFF"/>
        </w:rPr>
        <w:t>万元。认真落实政府采购支持乡村政协政策，</w:t>
      </w:r>
      <w:r>
        <w:rPr>
          <w:rFonts w:hint="default" w:ascii="Times New Roman" w:hAnsi="Times New Roman" w:eastAsia="仿宋_GB2312" w:cs="Times New Roman"/>
          <w:b w:val="0"/>
          <w:bCs w:val="0"/>
          <w:i w:val="0"/>
          <w:iCs w:val="0"/>
          <w:caps w:val="0"/>
          <w:color w:val="333333"/>
          <w:spacing w:val="0"/>
          <w:sz w:val="21"/>
          <w:szCs w:val="21"/>
          <w:shd w:val="clear" w:fill="FFFFFF"/>
        </w:rPr>
        <w:t>2024</w:t>
      </w:r>
      <w:r>
        <w:rPr>
          <w:rFonts w:hint="default" w:ascii="仿宋_GB2312" w:hAnsi="宋体" w:eastAsia="仿宋_GB2312" w:cs="仿宋_GB2312"/>
          <w:b w:val="0"/>
          <w:bCs w:val="0"/>
          <w:i w:val="0"/>
          <w:iCs w:val="0"/>
          <w:caps w:val="0"/>
          <w:color w:val="333333"/>
          <w:spacing w:val="0"/>
          <w:sz w:val="21"/>
          <w:szCs w:val="21"/>
          <w:shd w:val="clear" w:fill="FFFFFF"/>
        </w:rPr>
        <w:t>年</w:t>
      </w:r>
      <w:r>
        <w:rPr>
          <w:rFonts w:hint="default" w:ascii="Times New Roman" w:hAnsi="Times New Roman" w:eastAsia="仿宋_GB2312" w:cs="Times New Roman"/>
          <w:b w:val="0"/>
          <w:bCs w:val="0"/>
          <w:i w:val="0"/>
          <w:iCs w:val="0"/>
          <w:caps w:val="0"/>
          <w:color w:val="333333"/>
          <w:spacing w:val="0"/>
          <w:sz w:val="21"/>
          <w:szCs w:val="21"/>
          <w:shd w:val="clear" w:fill="FFFFFF"/>
        </w:rPr>
        <w:t>832</w:t>
      </w:r>
      <w:r>
        <w:rPr>
          <w:rFonts w:hint="default" w:ascii="仿宋_GB2312" w:hAnsi="宋体" w:eastAsia="仿宋_GB2312" w:cs="仿宋_GB2312"/>
          <w:b w:val="0"/>
          <w:bCs w:val="0"/>
          <w:i w:val="0"/>
          <w:iCs w:val="0"/>
          <w:caps w:val="0"/>
          <w:color w:val="333333"/>
          <w:spacing w:val="0"/>
          <w:sz w:val="21"/>
          <w:szCs w:val="21"/>
          <w:shd w:val="clear" w:fill="FFFFFF"/>
        </w:rPr>
        <w:t>平台采购贫困地区农特产品</w:t>
      </w:r>
      <w:r>
        <w:rPr>
          <w:rFonts w:hint="default" w:ascii="Times New Roman" w:hAnsi="Times New Roman" w:eastAsia="仿宋_GB2312" w:cs="Times New Roman"/>
          <w:b w:val="0"/>
          <w:bCs w:val="0"/>
          <w:i w:val="0"/>
          <w:iCs w:val="0"/>
          <w:caps w:val="0"/>
          <w:color w:val="333333"/>
          <w:spacing w:val="0"/>
          <w:sz w:val="21"/>
          <w:szCs w:val="21"/>
          <w:shd w:val="clear" w:fill="FFFFFF"/>
        </w:rPr>
        <w:t>392.27</w:t>
      </w:r>
      <w:r>
        <w:rPr>
          <w:rFonts w:hint="default" w:ascii="仿宋_GB2312" w:hAnsi="宋体" w:eastAsia="仿宋_GB2312" w:cs="仿宋_GB2312"/>
          <w:b w:val="0"/>
          <w:bCs w:val="0"/>
          <w:i w:val="0"/>
          <w:iCs w:val="0"/>
          <w:caps w:val="0"/>
          <w:color w:val="333333"/>
          <w:spacing w:val="0"/>
          <w:sz w:val="21"/>
          <w:szCs w:val="21"/>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eastAsia" w:ascii="黑体" w:hAnsi="宋体" w:eastAsia="黑体" w:cs="黑体"/>
          <w:i w:val="0"/>
          <w:iCs w:val="0"/>
          <w:caps w:val="0"/>
          <w:color w:val="333333"/>
          <w:spacing w:val="0"/>
          <w:sz w:val="21"/>
          <w:szCs w:val="21"/>
          <w:shd w:val="clear" w:fill="FFFFFF"/>
        </w:rPr>
        <w:t>三、2025年预算编制和管理的重点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（一）2025年预算编制总体要求：</w:t>
      </w:r>
      <w:r>
        <w:rPr>
          <w:rFonts w:hint="default" w:ascii="仿宋_GB2312" w:hAnsi="宋体" w:eastAsia="仿宋_GB2312" w:cs="仿宋_GB2312"/>
          <w:i w:val="0"/>
          <w:iCs w:val="0"/>
          <w:caps w:val="0"/>
          <w:color w:val="333333"/>
          <w:spacing w:val="0"/>
          <w:sz w:val="21"/>
          <w:szCs w:val="21"/>
          <w:shd w:val="clear" w:fill="FFFFFF"/>
        </w:rPr>
        <w:t>以习近平新时代中国特色社会主义思想为指导，全面贯彻党的二十大和二十届二中、三中全会精神，认真落实习近平总书记考察云南重要讲话精神，围绕县委、县政府决策部署，统筹好防风化债和促发展的关系，全面加强预算管理，强化资源统筹和合理分配，持续优化财政支出结构，坚持党政机关习惯过紧日子，实施项目全生命周期管理，强化事前评估和预算评审，健全全过程预算绩效管理机制，强化预算执行管理，推进预算管理科学化、规范化、标准化，有效提升财政管理效能，推动财政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（二）2025年预算编制的主要原则：</w:t>
      </w:r>
      <w:r>
        <w:rPr>
          <w:rStyle w:val="6"/>
          <w:rFonts w:hint="default" w:ascii="仿宋_GB2312" w:hAnsi="宋体" w:eastAsia="仿宋_GB2312" w:cs="仿宋_GB2312"/>
          <w:b w:val="0"/>
          <w:bCs w:val="0"/>
          <w:i w:val="0"/>
          <w:iCs w:val="0"/>
          <w:caps w:val="0"/>
          <w:color w:val="333333"/>
          <w:spacing w:val="0"/>
          <w:sz w:val="21"/>
          <w:szCs w:val="21"/>
          <w:shd w:val="clear" w:fill="FFFFFF"/>
        </w:rPr>
        <w:t>一是</w:t>
      </w:r>
      <w:r>
        <w:rPr>
          <w:rFonts w:hint="default" w:ascii="仿宋_GB2312" w:hAnsi="宋体" w:eastAsia="仿宋_GB2312" w:cs="仿宋_GB2312"/>
          <w:i w:val="0"/>
          <w:iCs w:val="0"/>
          <w:caps w:val="0"/>
          <w:color w:val="333333"/>
          <w:spacing w:val="0"/>
          <w:sz w:val="21"/>
          <w:szCs w:val="21"/>
          <w:shd w:val="clear" w:fill="FFFFFF"/>
        </w:rPr>
        <w:t>坚持“实事求是、科学预测”的原则。坚持收入预算与经济社会发展水平相协调，与积极财政政策相衔接，实事求是、科学精准测算财政收入。</w:t>
      </w:r>
      <w:r>
        <w:rPr>
          <w:rStyle w:val="6"/>
          <w:rFonts w:hint="default" w:ascii="仿宋_GB2312" w:hAnsi="宋体" w:eastAsia="仿宋_GB2312" w:cs="仿宋_GB2312"/>
          <w:b w:val="0"/>
          <w:bCs w:val="0"/>
          <w:i w:val="0"/>
          <w:iCs w:val="0"/>
          <w:caps w:val="0"/>
          <w:color w:val="333333"/>
          <w:spacing w:val="0"/>
          <w:sz w:val="21"/>
          <w:szCs w:val="21"/>
          <w:shd w:val="clear" w:fill="FFFFFF"/>
        </w:rPr>
        <w:t>二是</w:t>
      </w:r>
      <w:r>
        <w:rPr>
          <w:rFonts w:hint="default" w:ascii="仿宋_GB2312" w:hAnsi="宋体" w:eastAsia="仿宋_GB2312" w:cs="仿宋_GB2312"/>
          <w:i w:val="0"/>
          <w:iCs w:val="0"/>
          <w:caps w:val="0"/>
          <w:color w:val="333333"/>
          <w:spacing w:val="0"/>
          <w:sz w:val="21"/>
          <w:szCs w:val="21"/>
          <w:shd w:val="clear" w:fill="FFFFFF"/>
        </w:rPr>
        <w:t>坚持“优化支出、保障重点”的原则。坚持党政机关过紧日子，从严控制一般性支出。严肃财经纪律，优化财政支出结构，着力保障重点支出。</w:t>
      </w:r>
      <w:r>
        <w:rPr>
          <w:rStyle w:val="6"/>
          <w:rFonts w:hint="default" w:ascii="仿宋_GB2312" w:hAnsi="宋体" w:eastAsia="仿宋_GB2312" w:cs="仿宋_GB2312"/>
          <w:b w:val="0"/>
          <w:bCs w:val="0"/>
          <w:i w:val="0"/>
          <w:iCs w:val="0"/>
          <w:caps w:val="0"/>
          <w:color w:val="333333"/>
          <w:spacing w:val="0"/>
          <w:sz w:val="21"/>
          <w:szCs w:val="21"/>
          <w:shd w:val="clear" w:fill="FFFFFF"/>
        </w:rPr>
        <w:t>三是</w:t>
      </w:r>
      <w:r>
        <w:rPr>
          <w:rFonts w:hint="default" w:ascii="仿宋_GB2312" w:hAnsi="宋体" w:eastAsia="仿宋_GB2312" w:cs="仿宋_GB2312"/>
          <w:i w:val="0"/>
          <w:iCs w:val="0"/>
          <w:caps w:val="0"/>
          <w:color w:val="333333"/>
          <w:spacing w:val="0"/>
          <w:sz w:val="21"/>
          <w:szCs w:val="21"/>
          <w:shd w:val="clear" w:fill="FFFFFF"/>
        </w:rPr>
        <w:t>坚持“深化改革、注重绩效”的原则。坚持预算法定，持续深化预算管理制度改革。强化绩效评价结果应用，切实提高财政资金使用效益和资源配置效率。</w:t>
      </w:r>
      <w:r>
        <w:rPr>
          <w:rStyle w:val="6"/>
          <w:rFonts w:hint="default" w:ascii="仿宋_GB2312" w:hAnsi="宋体" w:eastAsia="仿宋_GB2312" w:cs="仿宋_GB2312"/>
          <w:b w:val="0"/>
          <w:bCs w:val="0"/>
          <w:i w:val="0"/>
          <w:iCs w:val="0"/>
          <w:caps w:val="0"/>
          <w:color w:val="333333"/>
          <w:spacing w:val="0"/>
          <w:sz w:val="21"/>
          <w:szCs w:val="21"/>
          <w:shd w:val="clear" w:fill="FFFFFF"/>
        </w:rPr>
        <w:t>四是</w:t>
      </w:r>
      <w:r>
        <w:rPr>
          <w:rFonts w:hint="default" w:ascii="仿宋_GB2312" w:hAnsi="宋体" w:eastAsia="仿宋_GB2312" w:cs="仿宋_GB2312"/>
          <w:i w:val="0"/>
          <w:iCs w:val="0"/>
          <w:caps w:val="0"/>
          <w:color w:val="333333"/>
          <w:spacing w:val="0"/>
          <w:sz w:val="21"/>
          <w:szCs w:val="21"/>
          <w:shd w:val="clear" w:fill="FFFFFF"/>
        </w:rPr>
        <w:t>坚持“防范风险、兜牢底线”的原则。持续加强财会日常监管，主动接受人大、审计、社会监督。注重有效防范化解财政领域风险，抓早抓小、精准施策，牢牢守住不发生系统性风险底线。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（三）全县财政预算收支安排建议。</w:t>
      </w:r>
      <w:r>
        <w:rPr>
          <w:rFonts w:hint="default" w:ascii="仿宋_GB2312" w:hAnsi="宋体" w:eastAsia="仿宋_GB2312" w:cs="仿宋_GB2312"/>
          <w:i w:val="0"/>
          <w:iCs w:val="0"/>
          <w:caps w:val="0"/>
          <w:color w:val="333333"/>
          <w:spacing w:val="0"/>
          <w:sz w:val="21"/>
          <w:szCs w:val="21"/>
          <w:shd w:val="clear" w:fill="FFFFFF"/>
        </w:rPr>
        <w:t>围绕上述思路和原则，综合研判各种因素，2025年全县财政收支预算安排建议如下：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Style w:val="6"/>
          <w:rFonts w:hint="default" w:ascii="仿宋_GB2312" w:hAnsi="宋体" w:eastAsia="仿宋_GB2312" w:cs="仿宋_GB2312"/>
          <w:b w:val="0"/>
          <w:bCs w:val="0"/>
          <w:i w:val="0"/>
          <w:iCs w:val="0"/>
          <w:caps w:val="0"/>
          <w:color w:val="333333"/>
          <w:spacing w:val="0"/>
          <w:sz w:val="21"/>
          <w:szCs w:val="21"/>
          <w:shd w:val="clear" w:fill="FFFFFF"/>
        </w:rPr>
        <w:t>1.地方一般公共预算安排。</w:t>
      </w:r>
      <w:r>
        <w:rPr>
          <w:rFonts w:hint="default" w:ascii="仿宋_GB2312" w:hAnsi="宋体" w:eastAsia="仿宋_GB2312" w:cs="仿宋_GB2312"/>
          <w:i w:val="0"/>
          <w:iCs w:val="0"/>
          <w:caps w:val="0"/>
          <w:color w:val="333333"/>
          <w:spacing w:val="0"/>
          <w:sz w:val="21"/>
          <w:szCs w:val="21"/>
          <w:shd w:val="clear" w:fill="FFFFFF"/>
        </w:rPr>
        <w:t>结合全县税源实际，地方一般公共预算收入安排96,426万元，增1%。其中：税收完成59,082万元，同比增收7,036万元，增13.52%；非税收入完成37,344万元，同比减6,081万元，降14%，非税收入占比38.7%；加上级补助收入</w:t>
      </w:r>
      <w:r>
        <w:rPr>
          <w:rFonts w:hint="default" w:ascii="Times New Roman" w:hAnsi="Times New Roman" w:eastAsia="仿宋_GB2312" w:cs="Times New Roman"/>
          <w:i w:val="0"/>
          <w:iCs w:val="0"/>
          <w:caps w:val="0"/>
          <w:color w:val="333333"/>
          <w:spacing w:val="0"/>
          <w:sz w:val="21"/>
          <w:szCs w:val="21"/>
          <w:shd w:val="clear" w:fill="FFFFFF"/>
        </w:rPr>
        <w:t>20</w:t>
      </w:r>
      <w:r>
        <w:rPr>
          <w:rFonts w:hint="default" w:ascii="仿宋_GB2312" w:hAnsi="宋体" w:eastAsia="仿宋_GB2312" w:cs="仿宋_GB2312"/>
          <w:i w:val="0"/>
          <w:iCs w:val="0"/>
          <w:caps w:val="0"/>
          <w:color w:val="333333"/>
          <w:spacing w:val="0"/>
          <w:sz w:val="21"/>
          <w:szCs w:val="21"/>
          <w:shd w:val="clear" w:fill="FFFFFF"/>
        </w:rPr>
        <w:t>0,528万元，上年结余收入3,360万元，调入资金30,946万元，地方政府一般债务转贷收入13,300万元。收入总计</w:t>
      </w:r>
      <w:r>
        <w:rPr>
          <w:rFonts w:hint="default" w:ascii="Times New Roman" w:hAnsi="Times New Roman" w:eastAsia="仿宋_GB2312" w:cs="Times New Roman"/>
          <w:i w:val="0"/>
          <w:iCs w:val="0"/>
          <w:caps w:val="0"/>
          <w:color w:val="333333"/>
          <w:spacing w:val="0"/>
          <w:sz w:val="21"/>
          <w:szCs w:val="21"/>
          <w:shd w:val="clear" w:fill="FFFFFF"/>
        </w:rPr>
        <w:t>3</w:t>
      </w:r>
      <w:r>
        <w:rPr>
          <w:rFonts w:hint="default" w:ascii="仿宋_GB2312" w:hAnsi="宋体" w:eastAsia="仿宋_GB2312" w:cs="仿宋_GB2312"/>
          <w:i w:val="0"/>
          <w:iCs w:val="0"/>
          <w:caps w:val="0"/>
          <w:color w:val="333333"/>
          <w:spacing w:val="0"/>
          <w:sz w:val="21"/>
          <w:szCs w:val="21"/>
          <w:shd w:val="clear" w:fill="FFFFFF"/>
        </w:rPr>
        <w:t>44,560万元。地方一般公共预算支出314,880万元，增6%。具体支出建议：人员经费支出145,528万元（工资性支出105,305万元，与工资相关支出31,854万元，其他人员支出</w:t>
      </w:r>
      <w:r>
        <w:rPr>
          <w:rFonts w:hint="default" w:ascii="Times New Roman" w:hAnsi="Times New Roman" w:eastAsia="仿宋_GB2312" w:cs="Times New Roman"/>
          <w:i w:val="0"/>
          <w:iCs w:val="0"/>
          <w:caps w:val="0"/>
          <w:color w:val="333333"/>
          <w:spacing w:val="0"/>
          <w:sz w:val="21"/>
          <w:szCs w:val="21"/>
          <w:shd w:val="clear" w:fill="FFFFFF"/>
        </w:rPr>
        <w:t>5,230</w:t>
      </w:r>
      <w:r>
        <w:rPr>
          <w:rFonts w:hint="default" w:ascii="仿宋_GB2312" w:hAnsi="宋体" w:eastAsia="仿宋_GB2312" w:cs="仿宋_GB2312"/>
          <w:i w:val="0"/>
          <w:iCs w:val="0"/>
          <w:caps w:val="0"/>
          <w:color w:val="333333"/>
          <w:spacing w:val="0"/>
          <w:sz w:val="21"/>
          <w:szCs w:val="21"/>
          <w:shd w:val="clear" w:fill="FFFFFF"/>
        </w:rPr>
        <w:t>万元，乡村教师生活补助</w:t>
      </w:r>
      <w:r>
        <w:rPr>
          <w:rFonts w:hint="default" w:ascii="Times New Roman" w:hAnsi="Times New Roman" w:eastAsia="仿宋_GB2312" w:cs="Times New Roman"/>
          <w:i w:val="0"/>
          <w:iCs w:val="0"/>
          <w:caps w:val="0"/>
          <w:color w:val="333333"/>
          <w:spacing w:val="0"/>
          <w:sz w:val="21"/>
          <w:szCs w:val="21"/>
          <w:shd w:val="clear" w:fill="FFFFFF"/>
        </w:rPr>
        <w:t>2,064</w:t>
      </w:r>
      <w:r>
        <w:rPr>
          <w:rFonts w:hint="default" w:ascii="仿宋_GB2312" w:hAnsi="宋体" w:eastAsia="仿宋_GB2312" w:cs="仿宋_GB2312"/>
          <w:i w:val="0"/>
          <w:iCs w:val="0"/>
          <w:caps w:val="0"/>
          <w:color w:val="333333"/>
          <w:spacing w:val="0"/>
          <w:sz w:val="21"/>
          <w:szCs w:val="21"/>
          <w:shd w:val="clear" w:fill="FFFFFF"/>
        </w:rPr>
        <w:t>万元，一次性抚恤金等相关民生类人员补助</w:t>
      </w:r>
      <w:r>
        <w:rPr>
          <w:rFonts w:hint="default" w:ascii="Times New Roman" w:hAnsi="Times New Roman" w:eastAsia="仿宋_GB2312" w:cs="Times New Roman"/>
          <w:i w:val="0"/>
          <w:iCs w:val="0"/>
          <w:caps w:val="0"/>
          <w:color w:val="333333"/>
          <w:spacing w:val="0"/>
          <w:sz w:val="21"/>
          <w:szCs w:val="21"/>
          <w:shd w:val="clear" w:fill="FFFFFF"/>
        </w:rPr>
        <w:t>1,075</w:t>
      </w:r>
      <w:r>
        <w:rPr>
          <w:rFonts w:hint="default" w:ascii="仿宋_GB2312" w:hAnsi="宋体" w:eastAsia="仿宋_GB2312" w:cs="仿宋_GB2312"/>
          <w:i w:val="0"/>
          <w:iCs w:val="0"/>
          <w:caps w:val="0"/>
          <w:color w:val="333333"/>
          <w:spacing w:val="0"/>
          <w:sz w:val="21"/>
          <w:szCs w:val="21"/>
          <w:shd w:val="clear" w:fill="FFFFFF"/>
        </w:rPr>
        <w:t>万元）；公用运转支出3,564万元；本级专项经费支出46,900万元（预备费3,200万元、债务支出19,038万元、年初预留专项11,000万元、村社人员经费4,617万元、村社运转经费485万元、遗属补助404万元、县级配套民生类补助8,156万元）；结转上级专款支出3,360万元；当年上级专款支出115,528万元；上解支出14,200万元；地方政府一般债务还本支出15,480万元。支出总计344,560万元，收支平衡</w:t>
      </w:r>
      <w:r>
        <w:rPr>
          <w:rFonts w:hint="default" w:ascii="仿宋_GB2312" w:hAnsi="宋体" w:eastAsia="仿宋_GB2312" w:cs="仿宋_GB2312"/>
          <w:i w:val="0"/>
          <w:iCs w:val="0"/>
          <w:caps w:val="0"/>
          <w:color w:val="0000FF"/>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Style w:val="6"/>
          <w:rFonts w:hint="default" w:ascii="仿宋_GB2312" w:hAnsi="宋体" w:eastAsia="仿宋_GB2312" w:cs="仿宋_GB2312"/>
          <w:b w:val="0"/>
          <w:bCs w:val="0"/>
          <w:i w:val="0"/>
          <w:iCs w:val="0"/>
          <w:caps w:val="0"/>
          <w:color w:val="333333"/>
          <w:spacing w:val="0"/>
          <w:sz w:val="21"/>
          <w:szCs w:val="21"/>
          <w:shd w:val="clear" w:fill="FFFFFF"/>
        </w:rPr>
        <w:t>2.政府性基金预算安排。</w:t>
      </w:r>
      <w:r>
        <w:rPr>
          <w:rFonts w:hint="default" w:ascii="仿宋_GB2312" w:hAnsi="宋体" w:eastAsia="仿宋_GB2312" w:cs="仿宋_GB2312"/>
          <w:i w:val="0"/>
          <w:iCs w:val="0"/>
          <w:caps w:val="0"/>
          <w:color w:val="333333"/>
          <w:spacing w:val="0"/>
          <w:sz w:val="21"/>
          <w:szCs w:val="21"/>
          <w:shd w:val="clear" w:fill="FFFFFF"/>
        </w:rPr>
        <w:t>地方政府性基金预算收入22,380万元（其中国有土地使用权出让收入10,000万元、城市基础设施配套费收入300万元、污水处理费收入225万元、自求平衡专项债券项目收益11,855万元），上级补助收入2,550万元，上年结余收入4,130万元，地方政府专项债务转贷收入5,500万元，收入总计34,560万元。地方政府性基金预算支出28,000万元（含：其他地方自行试点项目收益专项债券付息支出6,500万元、政府收费公路专项债券付息支出</w:t>
      </w:r>
      <w:r>
        <w:rPr>
          <w:rFonts w:hint="default" w:ascii="Times New Roman" w:hAnsi="Times New Roman" w:eastAsia="仿宋_GB2312" w:cs="Times New Roman"/>
          <w:i w:val="0"/>
          <w:iCs w:val="0"/>
          <w:caps w:val="0"/>
          <w:color w:val="333333"/>
          <w:spacing w:val="0"/>
          <w:sz w:val="21"/>
          <w:szCs w:val="21"/>
          <w:shd w:val="clear" w:fill="FFFFFF"/>
        </w:rPr>
        <w:t>5,355</w:t>
      </w:r>
      <w:r>
        <w:rPr>
          <w:rFonts w:hint="default" w:ascii="仿宋_GB2312" w:hAnsi="宋体" w:eastAsia="仿宋_GB2312" w:cs="仿宋_GB2312"/>
          <w:i w:val="0"/>
          <w:iCs w:val="0"/>
          <w:caps w:val="0"/>
          <w:color w:val="333333"/>
          <w:spacing w:val="0"/>
          <w:sz w:val="21"/>
          <w:szCs w:val="21"/>
          <w:shd w:val="clear" w:fill="FFFFFF"/>
        </w:rPr>
        <w:t>万元、国有土地使用权出让金债务付息4,000万元），地方政府专项债务还本支出6,200万元，上解支出360万元，支出总计34,560万元。收支平衡。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Style w:val="6"/>
          <w:rFonts w:hint="default" w:ascii="仿宋_GB2312" w:hAnsi="宋体" w:eastAsia="仿宋_GB2312" w:cs="仿宋_GB2312"/>
          <w:b w:val="0"/>
          <w:bCs w:val="0"/>
          <w:i w:val="0"/>
          <w:iCs w:val="0"/>
          <w:caps w:val="0"/>
          <w:color w:val="333333"/>
          <w:spacing w:val="0"/>
          <w:sz w:val="21"/>
          <w:szCs w:val="21"/>
          <w:shd w:val="clear" w:fill="FFFFFF"/>
        </w:rPr>
        <w:t>3.国有资本经营预算安排。</w:t>
      </w:r>
      <w:r>
        <w:rPr>
          <w:rFonts w:hint="default" w:ascii="仿宋_GB2312" w:hAnsi="宋体" w:eastAsia="仿宋_GB2312" w:cs="仿宋_GB2312"/>
          <w:i w:val="0"/>
          <w:iCs w:val="0"/>
          <w:caps w:val="0"/>
          <w:color w:val="333333"/>
          <w:spacing w:val="0"/>
          <w:sz w:val="21"/>
          <w:szCs w:val="21"/>
          <w:shd w:val="clear" w:fill="FFFFFF"/>
        </w:rPr>
        <w:t>国有资本经营收入预算16万元，为上级补助收入。国有资本经营支出预算16万元，用于解决历史遗留问题及改革成本支出等相关问题。收支平衡。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Style w:val="6"/>
          <w:rFonts w:hint="default" w:ascii="仿宋_GB2312" w:hAnsi="宋体" w:eastAsia="仿宋_GB2312" w:cs="仿宋_GB2312"/>
          <w:b w:val="0"/>
          <w:bCs w:val="0"/>
          <w:i w:val="0"/>
          <w:iCs w:val="0"/>
          <w:caps w:val="0"/>
          <w:color w:val="333333"/>
          <w:spacing w:val="0"/>
          <w:sz w:val="21"/>
          <w:szCs w:val="21"/>
          <w:shd w:val="clear" w:fill="FFFFFF"/>
        </w:rPr>
        <w:t>4.社会保险基金预算安排。</w:t>
      </w:r>
      <w:r>
        <w:rPr>
          <w:rFonts w:hint="default" w:ascii="仿宋_GB2312" w:hAnsi="宋体" w:eastAsia="仿宋_GB2312" w:cs="仿宋_GB2312"/>
          <w:i w:val="0"/>
          <w:iCs w:val="0"/>
          <w:caps w:val="0"/>
          <w:color w:val="333333"/>
          <w:spacing w:val="0"/>
          <w:sz w:val="21"/>
          <w:szCs w:val="21"/>
          <w:shd w:val="clear" w:fill="FFFFFF"/>
        </w:rPr>
        <w:t>社会保险基金预算收入安排83,744万元，增9.2%，上年滚存结余90,255万元，收入总计173,999万元。社会保险基金预算支出安排76,114万元，增12.5%，收支相抵，年终滚存结余97,885万元。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Style w:val="6"/>
          <w:rFonts w:hint="default" w:ascii="仿宋_GB2312" w:hAnsi="宋体" w:eastAsia="仿宋_GB2312" w:cs="仿宋_GB2312"/>
          <w:b w:val="0"/>
          <w:bCs w:val="0"/>
          <w:i w:val="0"/>
          <w:iCs w:val="0"/>
          <w:caps w:val="0"/>
          <w:color w:val="333333"/>
          <w:spacing w:val="0"/>
          <w:sz w:val="21"/>
          <w:szCs w:val="21"/>
          <w:shd w:val="clear" w:fill="FFFFFF"/>
        </w:rPr>
        <w:t>5.“三保”支出预算情况。</w:t>
      </w:r>
      <w:r>
        <w:rPr>
          <w:rFonts w:hint="default" w:ascii="仿宋_GB2312" w:hAnsi="宋体" w:eastAsia="仿宋_GB2312" w:cs="仿宋_GB2312"/>
          <w:i w:val="0"/>
          <w:iCs w:val="0"/>
          <w:caps w:val="0"/>
          <w:color w:val="333333"/>
          <w:spacing w:val="0"/>
          <w:sz w:val="21"/>
          <w:szCs w:val="21"/>
          <w:shd w:val="clear" w:fill="FFFFFF"/>
        </w:rPr>
        <w:t>2025年，“三保”支出需求</w:t>
      </w:r>
      <w:r>
        <w:rPr>
          <w:rFonts w:hint="default" w:ascii="Times New Roman" w:hAnsi="Times New Roman" w:eastAsia="仿宋_GB2312" w:cs="Times New Roman"/>
          <w:i w:val="0"/>
          <w:iCs w:val="0"/>
          <w:caps w:val="0"/>
          <w:color w:val="333333"/>
          <w:spacing w:val="0"/>
          <w:sz w:val="21"/>
          <w:szCs w:val="21"/>
          <w:shd w:val="clear" w:fill="FFFFFF"/>
        </w:rPr>
        <w:t>1</w:t>
      </w:r>
      <w:r>
        <w:rPr>
          <w:rFonts w:hint="default" w:ascii="仿宋_GB2312" w:hAnsi="宋体" w:eastAsia="仿宋_GB2312" w:cs="仿宋_GB2312"/>
          <w:i w:val="0"/>
          <w:iCs w:val="0"/>
          <w:caps w:val="0"/>
          <w:color w:val="333333"/>
          <w:spacing w:val="0"/>
          <w:sz w:val="21"/>
          <w:szCs w:val="21"/>
          <w:shd w:val="clear" w:fill="FFFFFF"/>
        </w:rPr>
        <w:t>98,086万元，已全额纳入年初预算，占一般公共预算支出的62.9%。其中，保基本民生支出需求57,363万元，主要包括教育类17,326万元、社会保障类26,203万元、卫生健康类4,034万元、退役安置类3,213万元、村级人员运转类5,101万元、供电类383万元、公共交通类</w:t>
      </w:r>
      <w:r>
        <w:rPr>
          <w:rFonts w:hint="default" w:ascii="Times New Roman" w:hAnsi="Times New Roman" w:eastAsia="仿宋_GB2312" w:cs="Times New Roman"/>
          <w:i w:val="0"/>
          <w:iCs w:val="0"/>
          <w:caps w:val="0"/>
          <w:color w:val="333333"/>
          <w:spacing w:val="0"/>
          <w:sz w:val="21"/>
          <w:szCs w:val="21"/>
          <w:shd w:val="clear" w:fill="FFFFFF"/>
        </w:rPr>
        <w:t>523</w:t>
      </w:r>
      <w:r>
        <w:rPr>
          <w:rFonts w:hint="default" w:ascii="仿宋_GB2312" w:hAnsi="宋体" w:eastAsia="仿宋_GB2312" w:cs="仿宋_GB2312"/>
          <w:i w:val="0"/>
          <w:iCs w:val="0"/>
          <w:caps w:val="0"/>
          <w:color w:val="333333"/>
          <w:spacing w:val="0"/>
          <w:sz w:val="21"/>
          <w:szCs w:val="21"/>
          <w:shd w:val="clear" w:fill="FFFFFF"/>
        </w:rPr>
        <w:t>万元，遗属补助404万元、其他类176万元；保工资支出137,159万元；保运转支出3,564万元。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eastAsia" w:ascii="黑体" w:hAnsi="宋体" w:eastAsia="黑体" w:cs="黑体"/>
          <w:i w:val="0"/>
          <w:iCs w:val="0"/>
          <w:caps w:val="0"/>
          <w:color w:val="333333"/>
          <w:spacing w:val="0"/>
          <w:sz w:val="21"/>
          <w:szCs w:val="21"/>
          <w:shd w:val="clear" w:fill="FFFFFF"/>
        </w:rPr>
        <w:t>四、2025年财政工作重点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仿宋_GB2312" w:hAnsi="宋体" w:eastAsia="仿宋_GB2312" w:cs="仿宋_GB2312"/>
          <w:i w:val="0"/>
          <w:iCs w:val="0"/>
          <w:caps w:val="0"/>
          <w:color w:val="333333"/>
          <w:spacing w:val="0"/>
          <w:sz w:val="21"/>
          <w:szCs w:val="21"/>
          <w:shd w:val="clear" w:fill="FFFFFF"/>
        </w:rPr>
        <w:t>2025年是“十四五”规划收官之年，是“</w:t>
      </w:r>
      <w:r>
        <w:rPr>
          <w:rFonts w:hint="default" w:ascii="Times New Roman" w:hAnsi="Times New Roman" w:eastAsia="仿宋_GB2312" w:cs="Times New Roman"/>
          <w:i w:val="0"/>
          <w:iCs w:val="0"/>
          <w:caps w:val="0"/>
          <w:color w:val="333333"/>
          <w:spacing w:val="0"/>
          <w:sz w:val="21"/>
          <w:szCs w:val="21"/>
          <w:shd w:val="clear" w:fill="FFFFFF"/>
        </w:rPr>
        <w:t>3815</w:t>
      </w:r>
      <w:r>
        <w:rPr>
          <w:rFonts w:hint="default" w:ascii="仿宋_GB2312" w:hAnsi="宋体" w:eastAsia="仿宋_GB2312" w:cs="仿宋_GB2312"/>
          <w:i w:val="0"/>
          <w:iCs w:val="0"/>
          <w:caps w:val="0"/>
          <w:color w:val="333333"/>
          <w:spacing w:val="0"/>
          <w:sz w:val="21"/>
          <w:szCs w:val="21"/>
          <w:shd w:val="clear" w:fill="FFFFFF"/>
        </w:rPr>
        <w:t>”战略发展目标“三年上台阶”的实现之年和系列三年行动的决战决胜之年，也是“十五五”规划谋篇之年，做好财政工作至关重要。财政工作将坚持以习近平新时代中国特色社会主义思想为指导，全面贯彻落实党的二十大和二十届二中、三中全会精神。坚持稳中求进工作总基调，完整准确全面贯彻新发展理念，紧紧围绕县委、县政府重点工作、重点项目，严格执行县人大批准的预算。锚定省委“</w:t>
      </w:r>
      <w:r>
        <w:rPr>
          <w:rFonts w:hint="default" w:ascii="Times New Roman" w:hAnsi="Times New Roman" w:eastAsia="仿宋_GB2312" w:cs="Times New Roman"/>
          <w:i w:val="0"/>
          <w:iCs w:val="0"/>
          <w:caps w:val="0"/>
          <w:color w:val="333333"/>
          <w:spacing w:val="0"/>
          <w:sz w:val="21"/>
          <w:szCs w:val="21"/>
          <w:shd w:val="clear" w:fill="FFFFFF"/>
        </w:rPr>
        <w:t>3815</w:t>
      </w:r>
      <w:r>
        <w:rPr>
          <w:rFonts w:hint="default" w:ascii="仿宋_GB2312" w:hAnsi="宋体" w:eastAsia="仿宋_GB2312" w:cs="仿宋_GB2312"/>
          <w:i w:val="0"/>
          <w:iCs w:val="0"/>
          <w:caps w:val="0"/>
          <w:color w:val="333333"/>
          <w:spacing w:val="0"/>
          <w:sz w:val="21"/>
          <w:szCs w:val="21"/>
          <w:shd w:val="clear" w:fill="FFFFFF"/>
        </w:rPr>
        <w:t>”战略发展目标、省委对曲靖“六个走在前列”要求以及市委“一中心一样板两区”发展目标，围绕把师宗建成“三区一高地”的奋斗目标，正视困难、坚定信心，努力把各方面积极因素转化为发展实绩，发挥比较优势、用好后发优势，坚持稳中求进、以进促稳，守正创新、先立后破，系统集成、协同配合，充实完善政策工具箱，提高宏观调控的前瞻性、针对性、有效性。为实现上述目标，将重点做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（一）聚焦收入可持续，不断强化财政保障能力。</w:t>
      </w:r>
      <w:r>
        <w:rPr>
          <w:rStyle w:val="6"/>
          <w:rFonts w:hint="default" w:ascii="仿宋_GB2312" w:hAnsi="宋体" w:eastAsia="仿宋_GB2312" w:cs="仿宋_GB2312"/>
          <w:b w:val="0"/>
          <w:bCs w:val="0"/>
          <w:i w:val="0"/>
          <w:iCs w:val="0"/>
          <w:caps w:val="0"/>
          <w:color w:val="333333"/>
          <w:spacing w:val="0"/>
          <w:sz w:val="21"/>
          <w:szCs w:val="21"/>
          <w:shd w:val="clear" w:fill="FFFFFF"/>
        </w:rPr>
        <w:t>一是持续加大财源培植力度。</w:t>
      </w:r>
      <w:r>
        <w:rPr>
          <w:rFonts w:hint="default" w:ascii="仿宋_GB2312" w:hAnsi="宋体" w:eastAsia="仿宋_GB2312" w:cs="仿宋_GB2312"/>
          <w:i w:val="0"/>
          <w:iCs w:val="0"/>
          <w:caps w:val="0"/>
          <w:color w:val="333333"/>
          <w:spacing w:val="0"/>
          <w:sz w:val="21"/>
          <w:szCs w:val="21"/>
          <w:shd w:val="clear" w:fill="FFFFFF"/>
        </w:rPr>
        <w:t>牢固树立财政收入法治思想，准确把握政策调整和税源变化趋势，进一步加强对收入形势的预测和分析研判，提高税收预见性，盯紧重点税源，严格依法治税，提高征管效能。</w:t>
      </w:r>
      <w:r>
        <w:rPr>
          <w:rStyle w:val="6"/>
          <w:rFonts w:hint="default" w:ascii="仿宋_GB2312" w:hAnsi="宋体" w:eastAsia="仿宋_GB2312" w:cs="仿宋_GB2312"/>
          <w:b w:val="0"/>
          <w:bCs w:val="0"/>
          <w:i w:val="0"/>
          <w:iCs w:val="0"/>
          <w:caps w:val="0"/>
          <w:color w:val="333333"/>
          <w:spacing w:val="0"/>
          <w:sz w:val="21"/>
          <w:szCs w:val="21"/>
          <w:shd w:val="clear" w:fill="FFFFFF"/>
        </w:rPr>
        <w:t>二是持续加强税费收入征管。</w:t>
      </w:r>
      <w:r>
        <w:rPr>
          <w:rFonts w:hint="default" w:ascii="仿宋_GB2312" w:hAnsi="宋体" w:eastAsia="仿宋_GB2312" w:cs="仿宋_GB2312"/>
          <w:i w:val="0"/>
          <w:iCs w:val="0"/>
          <w:caps w:val="0"/>
          <w:color w:val="333333"/>
          <w:spacing w:val="0"/>
          <w:sz w:val="21"/>
          <w:szCs w:val="21"/>
          <w:shd w:val="clear" w:fill="FFFFFF"/>
        </w:rPr>
        <w:t>应收尽收，实现税收及时、足额、均衡入库，始终把握组织收入的主动权。</w:t>
      </w:r>
      <w:r>
        <w:rPr>
          <w:rStyle w:val="6"/>
          <w:rFonts w:hint="default" w:ascii="仿宋_GB2312" w:hAnsi="宋体" w:eastAsia="仿宋_GB2312" w:cs="仿宋_GB2312"/>
          <w:b w:val="0"/>
          <w:bCs w:val="0"/>
          <w:i w:val="0"/>
          <w:iCs w:val="0"/>
          <w:caps w:val="0"/>
          <w:color w:val="333333"/>
          <w:spacing w:val="0"/>
          <w:sz w:val="21"/>
          <w:szCs w:val="21"/>
          <w:shd w:val="clear" w:fill="FFFFFF"/>
        </w:rPr>
        <w:t>三是持续盘活资产资源。</w:t>
      </w:r>
      <w:r>
        <w:rPr>
          <w:rFonts w:hint="default" w:ascii="仿宋_GB2312" w:hAnsi="宋体" w:eastAsia="仿宋_GB2312" w:cs="仿宋_GB2312"/>
          <w:i w:val="0"/>
          <w:iCs w:val="0"/>
          <w:caps w:val="0"/>
          <w:color w:val="333333"/>
          <w:spacing w:val="0"/>
          <w:sz w:val="21"/>
          <w:szCs w:val="21"/>
          <w:shd w:val="clear" w:fill="FFFFFF"/>
        </w:rPr>
        <w:t>统筹用于基本民生项目和</w:t>
      </w:r>
      <w:r>
        <w:rPr>
          <w:rFonts w:hint="eastAsia" w:ascii="仿宋_GB2312" w:hAnsi="宋体" w:eastAsia="仿宋_GB2312" w:cs="仿宋_GB2312"/>
          <w:i w:val="0"/>
          <w:iCs w:val="0"/>
          <w:caps w:val="0"/>
          <w:color w:val="333333"/>
          <w:spacing w:val="0"/>
          <w:sz w:val="21"/>
          <w:szCs w:val="21"/>
          <w:shd w:val="clear" w:fill="FFFFFF"/>
          <w:lang w:eastAsia="zh-CN"/>
        </w:rPr>
        <w:t>亟需</w:t>
      </w:r>
      <w:r>
        <w:rPr>
          <w:rFonts w:hint="default" w:ascii="仿宋_GB2312" w:hAnsi="宋体" w:eastAsia="仿宋_GB2312" w:cs="仿宋_GB2312"/>
          <w:i w:val="0"/>
          <w:iCs w:val="0"/>
          <w:caps w:val="0"/>
          <w:color w:val="333333"/>
          <w:spacing w:val="0"/>
          <w:sz w:val="21"/>
          <w:szCs w:val="21"/>
          <w:shd w:val="clear" w:fill="FFFFFF"/>
        </w:rPr>
        <w:t>资金支持的领域，有效发挥财政资金效益，提升财政保障能力，充分释放积极财政政策的有效作用。</w:t>
      </w:r>
      <w:r>
        <w:rPr>
          <w:rStyle w:val="6"/>
          <w:rFonts w:hint="default" w:ascii="仿宋_GB2312" w:hAnsi="宋体" w:eastAsia="仿宋_GB2312" w:cs="仿宋_GB2312"/>
          <w:b w:val="0"/>
          <w:bCs w:val="0"/>
          <w:i w:val="0"/>
          <w:iCs w:val="0"/>
          <w:caps w:val="0"/>
          <w:color w:val="333333"/>
          <w:spacing w:val="0"/>
          <w:sz w:val="21"/>
          <w:szCs w:val="21"/>
          <w:shd w:val="clear" w:fill="FFFFFF"/>
        </w:rPr>
        <w:t>四是持续加大向上争取力度。</w:t>
      </w:r>
      <w:r>
        <w:rPr>
          <w:rFonts w:hint="default" w:ascii="仿宋_GB2312" w:hAnsi="宋体" w:eastAsia="仿宋_GB2312" w:cs="仿宋_GB2312"/>
          <w:i w:val="0"/>
          <w:iCs w:val="0"/>
          <w:caps w:val="0"/>
          <w:color w:val="333333"/>
          <w:spacing w:val="0"/>
          <w:sz w:val="21"/>
          <w:szCs w:val="21"/>
          <w:shd w:val="clear" w:fill="FFFFFF"/>
        </w:rPr>
        <w:t>牢牢把握高质量发展要求，抢抓国家实施积极财政政策、扩大有效投资的政策机遇，抢前抓早，超前谋划，做到政策抓得准、吃得透、抠得细。牢牢把握时间节点，及早做好安排对接，加快项目做熟落地，扎实推进中央预算内投资、专项债券项目申报工作，为扩大有效投资提供资金保障。用足用好专项债券政策，按照“早谋划、准投放、严监管、提绩效”工作目标，狠抓政府债券项目资金争取工作，争取专项债券申报发行工作实现新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（二）聚焦人民幸福感，不断擦亮民生福祉底色。</w:t>
      </w:r>
      <w:r>
        <w:rPr>
          <w:rFonts w:hint="default" w:ascii="仿宋_GB2312" w:hAnsi="宋体" w:eastAsia="仿宋_GB2312" w:cs="仿宋_GB2312"/>
          <w:i w:val="0"/>
          <w:iCs w:val="0"/>
          <w:caps w:val="0"/>
          <w:color w:val="333333"/>
          <w:spacing w:val="0"/>
          <w:sz w:val="21"/>
          <w:szCs w:val="21"/>
          <w:shd w:val="clear" w:fill="FFFFFF"/>
        </w:rPr>
        <w:t>坚持量入为出原则，积极运用零基预算理念，合理确定支出预算规模，调整完善相关重点支出的预算编制程序，切实发挥财政促发展、惠民生作用。</w:t>
      </w:r>
      <w:r>
        <w:rPr>
          <w:rStyle w:val="6"/>
          <w:rFonts w:hint="default" w:ascii="仿宋_GB2312" w:hAnsi="宋体" w:eastAsia="仿宋_GB2312" w:cs="仿宋_GB2312"/>
          <w:b w:val="0"/>
          <w:bCs w:val="0"/>
          <w:i w:val="0"/>
          <w:iCs w:val="0"/>
          <w:caps w:val="0"/>
          <w:color w:val="333333"/>
          <w:spacing w:val="0"/>
          <w:sz w:val="21"/>
          <w:szCs w:val="21"/>
          <w:shd w:val="clear" w:fill="FFFFFF"/>
        </w:rPr>
        <w:t>一是坚持“三保”支出在财政支出中的优先顺序。</w:t>
      </w:r>
      <w:r>
        <w:rPr>
          <w:rFonts w:hint="default" w:ascii="仿宋_GB2312" w:hAnsi="宋体" w:eastAsia="仿宋_GB2312" w:cs="仿宋_GB2312"/>
          <w:i w:val="0"/>
          <w:iCs w:val="0"/>
          <w:caps w:val="0"/>
          <w:color w:val="333333"/>
          <w:spacing w:val="0"/>
          <w:sz w:val="21"/>
          <w:szCs w:val="21"/>
          <w:shd w:val="clear" w:fill="FFFFFF"/>
        </w:rPr>
        <w:t>始终将“三保”摆在财政工作的最优先位置，健全和落实责任体系，研究建立范围清晰、标准明确、动态调整的“三保”清单制度，完善财政运行监控，坚决兜住“三保”底线，不留硬缺口。</w:t>
      </w:r>
      <w:r>
        <w:rPr>
          <w:rStyle w:val="6"/>
          <w:rFonts w:hint="default" w:ascii="仿宋_GB2312" w:hAnsi="宋体" w:eastAsia="仿宋_GB2312" w:cs="仿宋_GB2312"/>
          <w:b w:val="0"/>
          <w:bCs w:val="0"/>
          <w:i w:val="0"/>
          <w:iCs w:val="0"/>
          <w:caps w:val="0"/>
          <w:color w:val="333333"/>
          <w:spacing w:val="0"/>
          <w:sz w:val="21"/>
          <w:szCs w:val="21"/>
          <w:shd w:val="clear" w:fill="FFFFFF"/>
        </w:rPr>
        <w:t>二是统筹财政资金支持和保障民生。</w:t>
      </w:r>
      <w:r>
        <w:rPr>
          <w:rFonts w:hint="default" w:ascii="仿宋_GB2312" w:hAnsi="宋体" w:eastAsia="仿宋_GB2312" w:cs="仿宋_GB2312"/>
          <w:i w:val="0"/>
          <w:iCs w:val="0"/>
          <w:caps w:val="0"/>
          <w:color w:val="333333"/>
          <w:spacing w:val="0"/>
          <w:sz w:val="21"/>
          <w:szCs w:val="21"/>
          <w:shd w:val="clear" w:fill="FFFFFF"/>
        </w:rPr>
        <w:t>实施好就业优先政策，多渠道支持企业稳岗扩岗、个人创业就业；完善医疗卫生保障制度，着力减轻人民群众看病就医负担；支持加强文化建设，健全现代公共文化服务体系；支持深入实施科教兴国战略，提高义务教育经费保障水平，多渠道增加普惠性学前教育资源，改善普通高中办学条件，推动高质量教育体系建设。</w:t>
      </w:r>
      <w:r>
        <w:rPr>
          <w:rStyle w:val="6"/>
          <w:rFonts w:hint="default" w:ascii="仿宋_GB2312" w:hAnsi="宋体" w:eastAsia="仿宋_GB2312" w:cs="仿宋_GB2312"/>
          <w:b w:val="0"/>
          <w:bCs w:val="0"/>
          <w:i w:val="0"/>
          <w:iCs w:val="0"/>
          <w:caps w:val="0"/>
          <w:color w:val="333333"/>
          <w:spacing w:val="0"/>
          <w:sz w:val="21"/>
          <w:szCs w:val="21"/>
          <w:shd w:val="clear" w:fill="FFFFFF"/>
        </w:rPr>
        <w:t>三是支持抓好“三农”工作。</w:t>
      </w:r>
      <w:r>
        <w:rPr>
          <w:rFonts w:hint="default" w:ascii="仿宋_GB2312" w:hAnsi="宋体" w:eastAsia="仿宋_GB2312" w:cs="仿宋_GB2312"/>
          <w:i w:val="0"/>
          <w:iCs w:val="0"/>
          <w:caps w:val="0"/>
          <w:color w:val="333333"/>
          <w:spacing w:val="0"/>
          <w:sz w:val="21"/>
          <w:szCs w:val="21"/>
          <w:shd w:val="clear" w:fill="FFFFFF"/>
        </w:rPr>
        <w:t>提高高标准农田建设投入标准，保障农民种粮受益，提升粮食安全保障能力，加强产业和就业帮扶，切实巩固拓展脱贫攻坚成果，有序推进乡村发展和建设。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（三）聚焦支出精准性，不断提高资金使用效益。</w:t>
      </w:r>
      <w:r>
        <w:rPr>
          <w:rFonts w:hint="default" w:ascii="仿宋_GB2312" w:hAnsi="宋体" w:eastAsia="仿宋_GB2312" w:cs="仿宋_GB2312"/>
          <w:i w:val="0"/>
          <w:iCs w:val="0"/>
          <w:caps w:val="0"/>
          <w:color w:val="333333"/>
          <w:spacing w:val="0"/>
          <w:sz w:val="21"/>
          <w:szCs w:val="21"/>
          <w:shd w:val="clear" w:fill="FFFFFF"/>
        </w:rPr>
        <w:t>按照“习惯过紧日子”要求，打好“铁算盘”，当好“铁公鸡”，厉行节约树牢过紧日子理念，健全过紧日子制度，严格过紧日子执行，强化过紧日子监督。坚持勤俭办一切事业、精打细算，统筹各项收入，节约安排支出。严格控制“三公”经费和会议费、培训费、各类工作经费预算，压减一般性支出和非刚性、非重点项目支出，清理长期固化和非急需的支出项目，确保每笔财政资金都花在“刀刃”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（四）聚焦治理现代化，不断推动财政体制改革。</w:t>
      </w:r>
      <w:r>
        <w:rPr>
          <w:rStyle w:val="6"/>
          <w:rFonts w:hint="default" w:ascii="仿宋_GB2312" w:hAnsi="宋体" w:eastAsia="仿宋_GB2312" w:cs="仿宋_GB2312"/>
          <w:b w:val="0"/>
          <w:bCs w:val="0"/>
          <w:i w:val="0"/>
          <w:iCs w:val="0"/>
          <w:caps w:val="0"/>
          <w:color w:val="333333"/>
          <w:spacing w:val="0"/>
          <w:sz w:val="21"/>
          <w:szCs w:val="21"/>
          <w:shd w:val="clear" w:fill="FFFFFF"/>
        </w:rPr>
        <w:t>一是深化预算管理改革。</w:t>
      </w:r>
      <w:r>
        <w:rPr>
          <w:rFonts w:hint="default" w:ascii="仿宋_GB2312" w:hAnsi="宋体" w:eastAsia="仿宋_GB2312" w:cs="仿宋_GB2312"/>
          <w:i w:val="0"/>
          <w:iCs w:val="0"/>
          <w:caps w:val="0"/>
          <w:color w:val="333333"/>
          <w:spacing w:val="0"/>
          <w:sz w:val="21"/>
          <w:szCs w:val="21"/>
          <w:shd w:val="clear" w:fill="FFFFFF"/>
        </w:rPr>
        <w:t>推进财政科学管理，推进零基预算改革，全面深化财税体制改革，加快预算管理一体化建设，深入推进国库管理、预算绩效管理改革，完善直达资金机制，拓展政府采购政策功能，不断提升财政治理效能，健全现代预算制度。全面提升资金监管水平。</w:t>
      </w:r>
      <w:r>
        <w:rPr>
          <w:rStyle w:val="6"/>
          <w:rFonts w:hint="default" w:ascii="仿宋_GB2312" w:hAnsi="宋体" w:eastAsia="仿宋_GB2312" w:cs="仿宋_GB2312"/>
          <w:b w:val="0"/>
          <w:bCs w:val="0"/>
          <w:i w:val="0"/>
          <w:iCs w:val="0"/>
          <w:caps w:val="0"/>
          <w:color w:val="333333"/>
          <w:spacing w:val="0"/>
          <w:sz w:val="21"/>
          <w:szCs w:val="21"/>
          <w:shd w:val="clear" w:fill="FFFFFF"/>
        </w:rPr>
        <w:t>二是切实加强财会监督。</w:t>
      </w:r>
      <w:r>
        <w:rPr>
          <w:rFonts w:hint="default" w:ascii="仿宋_GB2312" w:hAnsi="宋体" w:eastAsia="仿宋_GB2312" w:cs="仿宋_GB2312"/>
          <w:i w:val="0"/>
          <w:iCs w:val="0"/>
          <w:caps w:val="0"/>
          <w:color w:val="333333"/>
          <w:spacing w:val="0"/>
          <w:sz w:val="21"/>
          <w:szCs w:val="21"/>
          <w:shd w:val="clear" w:fill="FFFFFF"/>
        </w:rPr>
        <w:t>严厉打击财务会计违法违规行为，坚持强穿透、补漏洞、用重典、正风气，加</w:t>
      </w:r>
      <w:r>
        <w:rPr>
          <w:rFonts w:hint="eastAsia" w:ascii="仿宋_GB2312" w:hAnsi="宋体" w:eastAsia="仿宋_GB2312" w:cs="仿宋_GB2312"/>
          <w:i w:val="0"/>
          <w:iCs w:val="0"/>
          <w:caps w:val="0"/>
          <w:color w:val="333333"/>
          <w:spacing w:val="0"/>
          <w:sz w:val="21"/>
          <w:szCs w:val="21"/>
          <w:shd w:val="clear" w:fill="FFFFFF"/>
          <w:lang w:eastAsia="zh-CN"/>
        </w:rPr>
        <w:t>强对</w:t>
      </w:r>
      <w:r>
        <w:rPr>
          <w:rFonts w:hint="default" w:ascii="仿宋_GB2312" w:hAnsi="宋体" w:eastAsia="仿宋_GB2312" w:cs="仿宋_GB2312"/>
          <w:i w:val="0"/>
          <w:iCs w:val="0"/>
          <w:caps w:val="0"/>
          <w:color w:val="333333"/>
          <w:spacing w:val="0"/>
          <w:sz w:val="21"/>
          <w:szCs w:val="21"/>
          <w:shd w:val="clear" w:fill="FFFFFF"/>
        </w:rPr>
        <w:t>会计信息质量和中介机构执业质量的监督，严肃查处财务舞弊、会计造假等违法违规的问题。</w:t>
      </w:r>
      <w:r>
        <w:rPr>
          <w:rStyle w:val="6"/>
          <w:rFonts w:hint="default" w:ascii="仿宋_GB2312" w:hAnsi="宋体" w:eastAsia="仿宋_GB2312" w:cs="仿宋_GB2312"/>
          <w:b w:val="0"/>
          <w:bCs w:val="0"/>
          <w:i w:val="0"/>
          <w:iCs w:val="0"/>
          <w:caps w:val="0"/>
          <w:color w:val="333333"/>
          <w:spacing w:val="0"/>
          <w:sz w:val="21"/>
          <w:szCs w:val="21"/>
          <w:shd w:val="clear" w:fill="FFFFFF"/>
        </w:rPr>
        <w:t>三是主动接受各方监督。</w:t>
      </w:r>
      <w:r>
        <w:rPr>
          <w:rFonts w:hint="default" w:ascii="仿宋_GB2312" w:hAnsi="宋体" w:eastAsia="仿宋_GB2312" w:cs="仿宋_GB2312"/>
          <w:i w:val="0"/>
          <w:iCs w:val="0"/>
          <w:caps w:val="0"/>
          <w:color w:val="333333"/>
          <w:spacing w:val="0"/>
          <w:sz w:val="21"/>
          <w:szCs w:val="21"/>
          <w:shd w:val="clear" w:fill="FFFFFF"/>
        </w:rPr>
        <w:t>打通梗阻瓶颈，依托财政预算管理一体化系统，推动财政监督与审计监督、人大监督等协调联动，紧盯财政资金管理领域审计、巡视巡察等发现问题，实行“台账管理，挂账销号”，形成“潜在问题预警、存在问题整改、突发问题应急”的闭环管理模式，通过信息互通、措施配合、成果共享等方式，全面做好发现问题整改。</w:t>
      </w:r>
      <w:r>
        <w:rPr>
          <w:rStyle w:val="6"/>
          <w:rFonts w:hint="default" w:ascii="仿宋_GB2312" w:hAnsi="宋体" w:eastAsia="仿宋_GB2312" w:cs="仿宋_GB2312"/>
          <w:b w:val="0"/>
          <w:bCs w:val="0"/>
          <w:i w:val="0"/>
          <w:iCs w:val="0"/>
          <w:caps w:val="0"/>
          <w:color w:val="333333"/>
          <w:spacing w:val="0"/>
          <w:sz w:val="21"/>
          <w:szCs w:val="21"/>
          <w:shd w:val="clear" w:fill="FFFFFF"/>
        </w:rPr>
        <w:t>四是深化国有企业改革。</w:t>
      </w:r>
      <w:r>
        <w:rPr>
          <w:rFonts w:hint="default" w:ascii="仿宋_GB2312" w:hAnsi="宋体" w:eastAsia="仿宋_GB2312" w:cs="仿宋_GB2312"/>
          <w:i w:val="0"/>
          <w:iCs w:val="0"/>
          <w:caps w:val="0"/>
          <w:color w:val="333333"/>
          <w:spacing w:val="0"/>
          <w:sz w:val="21"/>
          <w:szCs w:val="21"/>
          <w:shd w:val="clear" w:fill="FFFFFF"/>
        </w:rPr>
        <w:t>坚持和加强党对国有企业的全面领导，完善国有资产监管体系，推动国有企业提升管理能力，调整优化布局结构，提高自主创新能力，进一步明晰发展定位，坚定不移做强做大国有资本和国有企业，更好发挥国有企业战略支撑作用，严格履行政府出资人职责，依法、依规参与县发投集团决策，把稳增长、抓改革、强创新、促发展、防风险等多重监管目标统筹起来，进一步提升国资监管整体效能，确保国有资产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楷体_GB2312" w:hAnsi="宋体" w:eastAsia="楷体_GB2312" w:cs="楷体_GB2312"/>
          <w:i w:val="0"/>
          <w:iCs w:val="0"/>
          <w:caps w:val="0"/>
          <w:color w:val="333333"/>
          <w:spacing w:val="0"/>
          <w:sz w:val="21"/>
          <w:szCs w:val="21"/>
          <w:shd w:val="clear" w:fill="FFFFFF"/>
        </w:rPr>
        <w:t>（五）聚焦作风转变长效化，推进效能建设走深走实。</w:t>
      </w:r>
      <w:r>
        <w:rPr>
          <w:rFonts w:hint="default" w:ascii="仿宋_GB2312" w:hAnsi="宋体" w:eastAsia="仿宋_GB2312" w:cs="仿宋_GB2312"/>
          <w:i w:val="0"/>
          <w:iCs w:val="0"/>
          <w:caps w:val="0"/>
          <w:color w:val="333333"/>
          <w:spacing w:val="0"/>
          <w:sz w:val="21"/>
          <w:szCs w:val="21"/>
          <w:shd w:val="clear" w:fill="FFFFFF"/>
        </w:rPr>
        <w:t>认真践行“三法三化”要求，持续巩固提升作风革命、效能建设成果，不断强化善作善成的执行力，牢固树立正确的权力观、地位观、利益观，以钉钉子的精神抓好各项工作落实，切实做到敢于担当、干事创业，坚持不懈纠“四风”树新风，坚决纠治工作作风不实、担当尽责不够、服务效率不高、廉洁自律不严等歪风邪气，不断加强监督执纪问责，坚决破除少数干部的侥幸心理和麻痹心态，以永远在路上的坚定执着加强作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仿宋_GB2312" w:hAnsi="宋体" w:eastAsia="仿宋_GB2312" w:cs="仿宋_GB2312"/>
          <w:i w:val="0"/>
          <w:iCs w:val="0"/>
          <w:caps w:val="0"/>
          <w:color w:val="333333"/>
          <w:spacing w:val="0"/>
          <w:sz w:val="21"/>
          <w:szCs w:val="21"/>
          <w:shd w:val="clear" w:fill="FFFFFF"/>
        </w:rPr>
        <w:t>各位代表！做好2025年财政工作具有特殊意义，我们将认真学习贯彻党的二十大和二十届二中、三中全会精神，坚持以习近平新时代中国特色社会主义思想为指导，在县委、县政府的坚强领导下，自觉接受县人大的监督，虚心听取县政协的意见和建议，坚持干字当头，增强信心、迎难而上、奋发有为，以“干在实处、走在前列、勇立潮头”的精气神，奋力推进谱写中国式现代化云南篇章师宗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20"/>
          <w:szCs w:val="20"/>
        </w:rPr>
      </w:pPr>
      <w:r>
        <w:rPr>
          <w:rFonts w:hint="default" w:ascii="仿宋_GB2312" w:hAnsi="Times New Roman" w:eastAsia="仿宋_GB2312" w:cs="仿宋_GB2312"/>
          <w:i w:val="0"/>
          <w:iCs w:val="0"/>
          <w:caps w:val="0"/>
          <w:color w:val="333333"/>
          <w:spacing w:val="0"/>
          <w:sz w:val="21"/>
          <w:szCs w:val="21"/>
          <w:shd w:val="clear" w:fill="FFFFFF"/>
        </w:rPr>
        <w:t>以上报告，请予审议。</w:t>
      </w:r>
    </w:p>
    <w:bookmarkEnd w:id="0"/>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14B77701"/>
    <w:rsid w:val="191F15B2"/>
    <w:rsid w:val="3E642A25"/>
    <w:rsid w:val="41E330DD"/>
    <w:rsid w:val="56FC7846"/>
    <w:rsid w:val="69414EDF"/>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郑若愚</cp:lastModifiedBy>
  <dcterms:modified xsi:type="dcterms:W3CDTF">2025-07-04T03:16:22Z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KSOTemplateDocerSaveRecord">
    <vt:lpwstr>eyJoZGlkIjoiMmNiN2EzYjIyOTg2MWIzYWRiZWQ1ZTY5OWQzNjM5MGEiLCJ1c2VySWQiOiI1MjA5NzY1NDUifQ==</vt:lpwstr>
  </property>
  <property fmtid="{D5CDD505-2E9C-101B-9397-08002B2CF9AE}" pid="4" name="ICV">
    <vt:lpwstr>F244FE9A4D1B417BB973A40D199CB2E0_12</vt:lpwstr>
  </property>
</Properties>
</file>