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Times New Roman" w:hAnsi="Times New Roman" w:cs="Times New Roman"/>
          <w:color w:val="000000" w:themeColor="text1"/>
          <w14:textFill>
            <w14:solidFill>
              <w14:schemeClr w14:val="tx1"/>
            </w14:solidFill>
          </w14:textFill>
        </w:rPr>
      </w:pPr>
    </w:p>
    <w:p>
      <w:pPr>
        <w:pStyle w:val="2"/>
        <w:rPr>
          <w:rFonts w:ascii="Times New Roman" w:hAnsi="Times New Roman" w:cs="Times New Roman"/>
        </w:rPr>
      </w:pPr>
    </w:p>
    <w:p>
      <w:pPr>
        <w:widowControl/>
        <w:spacing w:line="240" w:lineRule="auto"/>
        <w:ind w:firstLine="0" w:firstLineChars="0"/>
        <w:jc w:val="center"/>
        <w:rPr>
          <w:rFonts w:ascii="Times New Roman" w:hAnsi="Times New Roman" w:eastAsia="方正小标宋_GBK" w:cs="Times New Roman"/>
          <w:color w:val="000000" w:themeColor="text1"/>
          <w:spacing w:val="12"/>
          <w:sz w:val="72"/>
          <w:szCs w:val="72"/>
          <w14:textFill>
            <w14:solidFill>
              <w14:schemeClr w14:val="tx1"/>
            </w14:solidFill>
          </w14:textFill>
        </w:rPr>
      </w:pPr>
      <w:r>
        <w:rPr>
          <w:rFonts w:ascii="Times New Roman" w:hAnsi="Times New Roman" w:eastAsia="方正小标宋_GBK" w:cs="Times New Roman"/>
          <w:color w:val="000000" w:themeColor="text1"/>
          <w:spacing w:val="12"/>
          <w:sz w:val="72"/>
          <w:szCs w:val="72"/>
          <w14:textFill>
            <w14:solidFill>
              <w14:schemeClr w14:val="tx1"/>
            </w14:solidFill>
          </w14:textFill>
        </w:rPr>
        <w:t>师宗县脱贫攻坚规划（2018—2</w:t>
      </w:r>
      <w:bookmarkStart w:id="136" w:name="_GoBack"/>
      <w:bookmarkEnd w:id="136"/>
      <w:r>
        <w:rPr>
          <w:rFonts w:ascii="Times New Roman" w:hAnsi="Times New Roman" w:eastAsia="方正小标宋_GBK" w:cs="Times New Roman"/>
          <w:color w:val="000000" w:themeColor="text1"/>
          <w:spacing w:val="12"/>
          <w:sz w:val="72"/>
          <w:szCs w:val="72"/>
          <w14:textFill>
            <w14:solidFill>
              <w14:schemeClr w14:val="tx1"/>
            </w14:solidFill>
          </w14:textFill>
        </w:rPr>
        <w:t>020年）</w:t>
      </w:r>
    </w:p>
    <w:p>
      <w:pPr>
        <w:spacing w:before="80" w:after="60"/>
        <w:ind w:firstLine="0" w:firstLineChars="0"/>
        <w:jc w:val="center"/>
        <w:rPr>
          <w:rFonts w:ascii="Times New Roman" w:hAnsi="Times New Roman" w:eastAsia="方正小标宋简体" w:cs="Times New Roman"/>
          <w:color w:val="000000" w:themeColor="text1"/>
          <w:spacing w:val="12"/>
          <w:sz w:val="72"/>
          <w:szCs w:val="60"/>
          <w14:textFill>
            <w14:solidFill>
              <w14:schemeClr w14:val="tx1"/>
            </w14:solidFill>
          </w14:textFill>
        </w:rPr>
      </w:pPr>
      <w:r>
        <w:rPr>
          <w:rFonts w:ascii="Times New Roman" w:hAnsi="Times New Roman" w:eastAsia="方正小标宋_GBK" w:cs="Times New Roman"/>
          <w:color w:val="000000" w:themeColor="text1"/>
          <w:spacing w:val="12"/>
          <w:sz w:val="44"/>
          <w:szCs w:val="44"/>
          <w14:textFill>
            <w14:solidFill>
              <w14:schemeClr w14:val="tx1"/>
            </w14:solidFill>
          </w14:textFill>
        </w:rPr>
        <w:t>（县级项目库）</w:t>
      </w:r>
    </w:p>
    <w:p>
      <w:pPr>
        <w:spacing w:before="80" w:after="60"/>
        <w:ind w:firstLine="0" w:firstLineChars="0"/>
        <w:jc w:val="center"/>
        <w:rPr>
          <w:rFonts w:ascii="Times New Roman" w:hAnsi="Times New Roman" w:eastAsia="方正小标宋简体" w:cs="Times New Roman"/>
          <w:color w:val="000000" w:themeColor="text1"/>
          <w:spacing w:val="12"/>
          <w:sz w:val="72"/>
          <w:szCs w:val="60"/>
          <w14:textFill>
            <w14:solidFill>
              <w14:schemeClr w14:val="tx1"/>
            </w14:solidFill>
          </w14:textFill>
        </w:rPr>
      </w:pPr>
    </w:p>
    <w:p>
      <w:pPr>
        <w:spacing w:before="80" w:after="60"/>
        <w:ind w:firstLine="0" w:firstLineChars="0"/>
        <w:jc w:val="center"/>
        <w:rPr>
          <w:rFonts w:ascii="Times New Roman" w:hAnsi="Times New Roman" w:eastAsia="方正小标宋简体" w:cs="Times New Roman"/>
          <w:color w:val="000000" w:themeColor="text1"/>
          <w:spacing w:val="12"/>
          <w:sz w:val="44"/>
          <w:szCs w:val="52"/>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ind w:firstLine="0" w:firstLineChars="0"/>
        <w:rPr>
          <w:rFonts w:hint="eastAsia" w:ascii="Times New Roman" w:hAnsi="Times New Roman" w:cs="Times New Roman"/>
          <w:color w:val="000000" w:themeColor="text1"/>
          <w14:textFill>
            <w14:solidFill>
              <w14:schemeClr w14:val="tx1"/>
            </w14:solidFill>
          </w14:textFill>
        </w:rPr>
      </w:pPr>
    </w:p>
    <w:p>
      <w:pPr>
        <w:spacing w:before="80" w:after="60"/>
        <w:ind w:firstLine="0" w:firstLineChars="0"/>
        <w:jc w:val="center"/>
        <w:rPr>
          <w:rFonts w:ascii="Times New Roman" w:hAnsi="Times New Roman" w:eastAsia="方正小标宋简体" w:cs="Times New Roman"/>
          <w:color w:val="000000" w:themeColor="text1"/>
          <w:spacing w:val="12"/>
          <w:sz w:val="40"/>
          <w:szCs w:val="52"/>
          <w14:textFill>
            <w14:solidFill>
              <w14:schemeClr w14:val="tx1"/>
            </w14:solidFill>
          </w14:textFill>
        </w:rPr>
      </w:pPr>
      <w:r>
        <w:rPr>
          <w:rFonts w:ascii="Times New Roman" w:hAnsi="Times New Roman" w:eastAsia="方正小标宋简体" w:cs="Times New Roman"/>
          <w:color w:val="000000" w:themeColor="text1"/>
          <w:spacing w:val="12"/>
          <w:sz w:val="40"/>
          <w:szCs w:val="52"/>
          <w14:textFill>
            <w14:solidFill>
              <w14:schemeClr w14:val="tx1"/>
            </w14:solidFill>
          </w14:textFill>
        </w:rPr>
        <w:t>师宗县扶贫开发领导小组办公室</w:t>
      </w:r>
    </w:p>
    <w:p>
      <w:pPr>
        <w:spacing w:before="80" w:after="60"/>
        <w:ind w:firstLine="0" w:firstLineChars="0"/>
        <w:jc w:val="center"/>
        <w:rPr>
          <w:rFonts w:ascii="Times New Roman" w:hAnsi="Times New Roman" w:eastAsia="方正小标宋简体" w:cs="Times New Roman"/>
          <w:color w:val="000000" w:themeColor="text1"/>
          <w:spacing w:val="12"/>
          <w:sz w:val="40"/>
          <w:szCs w:val="52"/>
          <w14:textFill>
            <w14:solidFill>
              <w14:schemeClr w14:val="tx1"/>
            </w14:solidFill>
          </w14:textFill>
        </w:rPr>
      </w:pPr>
      <w:r>
        <w:rPr>
          <w:rFonts w:ascii="Times New Roman" w:hAnsi="Times New Roman" w:eastAsia="方正小标宋简体" w:cs="Times New Roman"/>
          <w:color w:val="000000" w:themeColor="text1"/>
          <w:spacing w:val="12"/>
          <w:sz w:val="40"/>
          <w:szCs w:val="52"/>
          <w14:textFill>
            <w14:solidFill>
              <w14:schemeClr w14:val="tx1"/>
            </w14:solidFill>
          </w14:textFill>
        </w:rPr>
        <w:t>2020年3月</w:t>
      </w:r>
    </w:p>
    <w:p>
      <w:pPr>
        <w:ind w:firstLine="0" w:firstLineChars="0"/>
        <w:jc w:val="center"/>
        <w:rPr>
          <w:rFonts w:ascii="Times New Roman" w:hAnsi="Times New Roman" w:eastAsia="楷体_GB2312" w:cs="Times New Roman"/>
          <w:b/>
          <w:bCs/>
          <w:color w:val="000000" w:themeColor="text1"/>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ind w:firstLine="0" w:firstLineChars="0"/>
        <w:jc w:val="center"/>
        <w:rPr>
          <w:rFonts w:ascii="Times New Roman" w:hAnsi="Times New Roman" w:eastAsia="楷体_GB2312" w:cs="Times New Roman"/>
          <w:b/>
          <w:bCs/>
          <w:color w:val="000000" w:themeColor="text1"/>
          <w14:textFill>
            <w14:solidFill>
              <w14:schemeClr w14:val="tx1"/>
            </w14:solidFill>
          </w14:textFill>
        </w:rPr>
      </w:pPr>
    </w:p>
    <w:p>
      <w:pPr>
        <w:ind w:firstLine="0" w:firstLineChars="0"/>
        <w:jc w:val="center"/>
        <w:rPr>
          <w:rFonts w:ascii="Times New Roman" w:hAnsi="Times New Roman" w:eastAsia="楷体_GB2312" w:cs="Times New Roman"/>
          <w:b/>
          <w:bCs/>
          <w:color w:val="000000" w:themeColor="text1"/>
          <w14:textFill>
            <w14:solidFill>
              <w14:schemeClr w14:val="tx1"/>
            </w14:solidFill>
          </w14:textFill>
        </w:rPr>
      </w:pPr>
    </w:p>
    <w:p>
      <w:pPr>
        <w:ind w:firstLine="0" w:firstLineChars="0"/>
        <w:jc w:val="center"/>
        <w:rPr>
          <w:rFonts w:ascii="Times New Roman" w:hAnsi="Times New Roman" w:eastAsia="楷体_GB2312" w:cs="Times New Roman"/>
          <w:b/>
          <w:bCs/>
          <w:color w:val="000000" w:themeColor="text1"/>
          <w14:textFill>
            <w14:solidFill>
              <w14:schemeClr w14:val="tx1"/>
            </w14:solidFill>
          </w14:textFill>
        </w:rPr>
      </w:pPr>
    </w:p>
    <w:p>
      <w:pPr>
        <w:ind w:firstLine="0" w:firstLineChars="0"/>
        <w:jc w:val="center"/>
        <w:rPr>
          <w:rFonts w:ascii="Times New Roman" w:hAnsi="Times New Roman" w:eastAsia="楷体_GB2312" w:cs="Times New Roman"/>
          <w:b/>
          <w:bCs/>
          <w:color w:val="000000" w:themeColor="text1"/>
          <w14:textFill>
            <w14:solidFill>
              <w14:schemeClr w14:val="tx1"/>
            </w14:solidFill>
          </w14:textFill>
        </w:rPr>
      </w:pPr>
    </w:p>
    <w:p>
      <w:pPr>
        <w:ind w:firstLine="0" w:firstLineChars="0"/>
        <w:jc w:val="center"/>
        <w:rPr>
          <w:rFonts w:ascii="Times New Roman" w:hAnsi="Times New Roman" w:eastAsia="楷体_GB2312" w:cs="Times New Roman"/>
          <w:b/>
          <w:bCs/>
          <w:color w:val="000000" w:themeColor="text1"/>
          <w14:textFill>
            <w14:solidFill>
              <w14:schemeClr w14:val="tx1"/>
            </w14:solidFill>
          </w14:textFill>
        </w:rPr>
      </w:pPr>
    </w:p>
    <w:p>
      <w:pPr>
        <w:ind w:firstLine="0" w:firstLineChars="0"/>
        <w:jc w:val="center"/>
        <w:rPr>
          <w:rFonts w:ascii="Times New Roman" w:hAnsi="Times New Roman" w:eastAsia="楷体_GB2312" w:cs="Times New Roman"/>
          <w:b/>
          <w:bCs/>
          <w:color w:val="000000" w:themeColor="text1"/>
          <w14:textFill>
            <w14:solidFill>
              <w14:schemeClr w14:val="tx1"/>
            </w14:solidFill>
          </w14:textFill>
        </w:rPr>
      </w:pPr>
    </w:p>
    <w:p>
      <w:pPr>
        <w:ind w:firstLine="0" w:firstLineChars="0"/>
        <w:jc w:val="center"/>
        <w:rPr>
          <w:rFonts w:ascii="Times New Roman" w:hAnsi="Times New Roman" w:eastAsia="楷体_GB2312" w:cs="Times New Roman"/>
          <w:b/>
          <w:bCs/>
          <w:color w:val="000000" w:themeColor="text1"/>
          <w14:textFill>
            <w14:solidFill>
              <w14:schemeClr w14:val="tx1"/>
            </w14:solidFill>
          </w14:textFill>
        </w:rPr>
      </w:pPr>
    </w:p>
    <w:p>
      <w:pPr>
        <w:ind w:firstLine="0" w:firstLineChars="0"/>
        <w:jc w:val="center"/>
        <w:rPr>
          <w:rFonts w:ascii="Times New Roman" w:hAnsi="Times New Roman" w:eastAsia="楷体_GB2312" w:cs="Times New Roman"/>
          <w:b/>
          <w:bCs/>
          <w:color w:val="000000" w:themeColor="text1"/>
          <w14:textFill>
            <w14:solidFill>
              <w14:schemeClr w14:val="tx1"/>
            </w14:solidFill>
          </w14:textFill>
        </w:rPr>
      </w:pPr>
    </w:p>
    <w:p>
      <w:pPr>
        <w:ind w:firstLine="0" w:firstLineChars="0"/>
        <w:jc w:val="center"/>
        <w:rPr>
          <w:rFonts w:ascii="Times New Roman" w:hAnsi="Times New Roman" w:eastAsia="楷体_GB2312" w:cs="Times New Roman"/>
          <w:b/>
          <w:bCs/>
          <w:color w:val="000000" w:themeColor="text1"/>
          <w14:textFill>
            <w14:solidFill>
              <w14:schemeClr w14:val="tx1"/>
            </w14:solidFill>
          </w14:textFill>
        </w:rPr>
      </w:pPr>
    </w:p>
    <w:p>
      <w:pPr>
        <w:ind w:firstLine="0" w:firstLineChars="0"/>
        <w:jc w:val="center"/>
        <w:rPr>
          <w:rFonts w:ascii="Times New Roman" w:hAnsi="Times New Roman" w:eastAsia="楷体_GB2312" w:cs="Times New Roman"/>
          <w:b/>
          <w:bCs/>
          <w:color w:val="000000" w:themeColor="text1"/>
          <w14:textFill>
            <w14:solidFill>
              <w14:schemeClr w14:val="tx1"/>
            </w14:solidFill>
          </w14:textFill>
        </w:rPr>
      </w:pPr>
    </w:p>
    <w:p>
      <w:pPr>
        <w:ind w:firstLine="0" w:firstLineChars="0"/>
        <w:jc w:val="center"/>
        <w:rPr>
          <w:rFonts w:ascii="Times New Roman" w:hAnsi="Times New Roman" w:eastAsia="楷体_GB2312" w:cs="Times New Roman"/>
          <w:b/>
          <w:bCs/>
          <w:color w:val="000000" w:themeColor="text1"/>
          <w14:textFill>
            <w14:solidFill>
              <w14:schemeClr w14:val="tx1"/>
            </w14:solidFill>
          </w14:textFill>
        </w:rPr>
      </w:pPr>
    </w:p>
    <w:p>
      <w:pPr>
        <w:ind w:firstLine="0" w:firstLineChars="0"/>
        <w:jc w:val="center"/>
        <w:rPr>
          <w:rFonts w:ascii="Times New Roman" w:hAnsi="Times New Roman" w:eastAsia="楷体_GB2312" w:cs="Times New Roman"/>
          <w:b/>
          <w:bCs/>
          <w:color w:val="000000" w:themeColor="text1"/>
          <w14:textFill>
            <w14:solidFill>
              <w14:schemeClr w14:val="tx1"/>
            </w14:solidFill>
          </w14:textFill>
        </w:rPr>
      </w:pPr>
    </w:p>
    <w:p>
      <w:pPr>
        <w:ind w:firstLine="0" w:firstLineChars="0"/>
        <w:jc w:val="center"/>
        <w:rPr>
          <w:rFonts w:ascii="Times New Roman" w:hAnsi="Times New Roman" w:eastAsia="楷体_GB2312" w:cs="Times New Roman"/>
          <w:b/>
          <w:bCs/>
          <w:color w:val="000000" w:themeColor="text1"/>
          <w14:textFill>
            <w14:solidFill>
              <w14:schemeClr w14:val="tx1"/>
            </w14:solidFill>
          </w14:textFill>
        </w:rPr>
      </w:pPr>
    </w:p>
    <w:p>
      <w:pPr>
        <w:ind w:firstLine="0" w:firstLineChars="0"/>
        <w:jc w:val="center"/>
        <w:rPr>
          <w:rFonts w:ascii="Times New Roman" w:hAnsi="Times New Roman" w:eastAsia="楷体_GB2312" w:cs="Times New Roman"/>
          <w:b/>
          <w:bCs/>
          <w:color w:val="000000" w:themeColor="text1"/>
          <w14:textFill>
            <w14:solidFill>
              <w14:schemeClr w14:val="tx1"/>
            </w14:solidFill>
          </w14:textFill>
        </w:rPr>
      </w:pPr>
    </w:p>
    <w:p>
      <w:pPr>
        <w:ind w:firstLine="0" w:firstLineChars="0"/>
        <w:jc w:val="center"/>
        <w:rPr>
          <w:rFonts w:ascii="Times New Roman" w:hAnsi="Times New Roman" w:eastAsia="楷体_GB2312" w:cs="Times New Roman"/>
          <w:b/>
          <w:bCs/>
          <w:color w:val="000000" w:themeColor="text1"/>
          <w14:textFill>
            <w14:solidFill>
              <w14:schemeClr w14:val="tx1"/>
            </w14:solidFill>
          </w14:textFill>
        </w:rPr>
      </w:pPr>
    </w:p>
    <w:p>
      <w:pPr>
        <w:ind w:firstLine="0" w:firstLineChars="0"/>
        <w:jc w:val="center"/>
        <w:rPr>
          <w:rFonts w:ascii="Times New Roman" w:hAnsi="Times New Roman" w:eastAsia="楷体_GB2312" w:cs="Times New Roman"/>
          <w:b/>
          <w:bCs/>
          <w:color w:val="000000" w:themeColor="text1"/>
          <w14:textFill>
            <w14:solidFill>
              <w14:schemeClr w14:val="tx1"/>
            </w14:solidFill>
          </w14:textFill>
        </w:rPr>
      </w:pPr>
    </w:p>
    <w:p>
      <w:pPr>
        <w:ind w:firstLine="0" w:firstLineChars="0"/>
        <w:jc w:val="center"/>
        <w:rPr>
          <w:rFonts w:ascii="Times New Roman" w:hAnsi="Times New Roman" w:eastAsia="楷体_GB2312" w:cs="Times New Roman"/>
          <w:b/>
          <w:bCs/>
          <w:color w:val="000000" w:themeColor="text1"/>
          <w14:textFill>
            <w14:solidFill>
              <w14:schemeClr w14:val="tx1"/>
            </w14:solidFill>
          </w14:textFill>
        </w:rPr>
      </w:pPr>
    </w:p>
    <w:p>
      <w:pPr>
        <w:ind w:firstLine="0" w:firstLineChars="0"/>
        <w:jc w:val="center"/>
        <w:rPr>
          <w:rFonts w:ascii="Times New Roman" w:hAnsi="Times New Roman" w:eastAsia="楷体_GB2312" w:cs="Times New Roman"/>
          <w:b/>
          <w:bCs/>
          <w:color w:val="000000" w:themeColor="text1"/>
          <w14:textFill>
            <w14:solidFill>
              <w14:schemeClr w14:val="tx1"/>
            </w14:solidFill>
          </w14:textFill>
        </w:rPr>
      </w:pPr>
    </w:p>
    <w:p>
      <w:pPr>
        <w:ind w:firstLine="0" w:firstLineChars="0"/>
        <w:jc w:val="center"/>
        <w:rPr>
          <w:rFonts w:ascii="Times New Roman" w:hAnsi="Times New Roman" w:eastAsia="楷体_GB2312" w:cs="Times New Roman"/>
          <w:b/>
          <w:bCs/>
          <w:color w:val="000000" w:themeColor="text1"/>
          <w14:textFill>
            <w14:solidFill>
              <w14:schemeClr w14:val="tx1"/>
            </w14:solidFill>
          </w14:textFill>
        </w:rPr>
      </w:pPr>
    </w:p>
    <w:p>
      <w:pPr>
        <w:ind w:firstLine="0" w:firstLineChars="0"/>
        <w:jc w:val="center"/>
        <w:rPr>
          <w:rFonts w:ascii="Times New Roman" w:hAnsi="Times New Roman" w:eastAsia="楷体_GB2312" w:cs="Times New Roman"/>
          <w:b/>
          <w:bCs/>
          <w:color w:val="000000" w:themeColor="text1"/>
          <w14:textFill>
            <w14:solidFill>
              <w14:schemeClr w14:val="tx1"/>
            </w14:solidFill>
          </w14:textFill>
        </w:rPr>
      </w:pPr>
    </w:p>
    <w:p>
      <w:pPr>
        <w:ind w:firstLine="0" w:firstLineChars="0"/>
        <w:jc w:val="center"/>
        <w:rPr>
          <w:rFonts w:ascii="Times New Roman" w:hAnsi="Times New Roman" w:eastAsia="楷体_GB2312" w:cs="Times New Roman"/>
          <w:b/>
          <w:bCs/>
          <w:color w:val="000000" w:themeColor="text1"/>
          <w14:textFill>
            <w14:solidFill>
              <w14:schemeClr w14:val="tx1"/>
            </w14:solidFill>
          </w14:textFill>
        </w:rPr>
      </w:pPr>
    </w:p>
    <w:p>
      <w:pPr>
        <w:ind w:firstLine="0" w:firstLineChars="0"/>
        <w:jc w:val="center"/>
        <w:rPr>
          <w:rFonts w:ascii="Times New Roman" w:hAnsi="Times New Roman" w:eastAsia="楷体_GB2312" w:cs="Times New Roman"/>
          <w:b/>
          <w:bCs/>
          <w:color w:val="000000" w:themeColor="text1"/>
          <w14:textFill>
            <w14:solidFill>
              <w14:schemeClr w14:val="tx1"/>
            </w14:solidFill>
          </w14:textFill>
        </w:rPr>
      </w:pPr>
    </w:p>
    <w:p>
      <w:pPr>
        <w:pStyle w:val="16"/>
        <w:tabs>
          <w:tab w:val="right" w:leader="dot" w:pos="8306"/>
        </w:tabs>
        <w:ind w:left="0" w:leftChars="0" w:firstLine="0" w:firstLineChars="0"/>
        <w:jc w:val="center"/>
        <w:rPr>
          <w:rFonts w:ascii="Times New Roman" w:hAnsi="Times New Roman" w:cs="Times New Roman" w:eastAsiaTheme="minorEastAsia"/>
          <w:b/>
          <w:color w:val="000000" w:themeColor="text1"/>
          <w:sz w:val="36"/>
          <w14:textFill>
            <w14:solidFill>
              <w14:schemeClr w14:val="tx1"/>
            </w14:solidFill>
          </w14:textFill>
        </w:rPr>
      </w:pPr>
      <w:r>
        <w:rPr>
          <w:rFonts w:ascii="Times New Roman" w:hAnsi="Times New Roman" w:cs="Times New Roman" w:eastAsiaTheme="minorEastAsia"/>
          <w:b/>
          <w:color w:val="000000" w:themeColor="text1"/>
          <w:sz w:val="36"/>
          <w14:textFill>
            <w14:solidFill>
              <w14:schemeClr w14:val="tx1"/>
            </w14:solidFill>
          </w14:textFill>
        </w:rPr>
        <w:t>目  录</w:t>
      </w:r>
    </w:p>
    <w:p>
      <w:pPr>
        <w:pStyle w:val="14"/>
        <w:tabs>
          <w:tab w:val="right" w:leader="dot" w:pos="8296"/>
        </w:tabs>
        <w:ind w:firstLine="600"/>
        <w:rPr>
          <w:rFonts w:ascii="Times New Roman" w:hAnsi="Times New Roman" w:cs="Times New Roman" w:eastAsiaTheme="minorEastAsia"/>
          <w:sz w:val="21"/>
        </w:rPr>
      </w:pPr>
      <w:r>
        <w:rPr>
          <w:rFonts w:ascii="Times New Roman" w:hAnsi="Times New Roman" w:cs="Times New Roman" w:eastAsiaTheme="majorEastAsia"/>
          <w:color w:val="000000" w:themeColor="text1"/>
          <w:sz w:val="30"/>
          <w:szCs w:val="30"/>
          <w14:textFill>
            <w14:solidFill>
              <w14:schemeClr w14:val="tx1"/>
            </w14:solidFill>
          </w14:textFill>
        </w:rPr>
        <w:fldChar w:fldCharType="begin"/>
      </w:r>
      <w:r>
        <w:rPr>
          <w:rFonts w:ascii="Times New Roman" w:hAnsi="Times New Roman" w:cs="Times New Roman" w:eastAsiaTheme="majorEastAsia"/>
          <w:color w:val="000000" w:themeColor="text1"/>
          <w:sz w:val="30"/>
          <w:szCs w:val="30"/>
          <w14:textFill>
            <w14:solidFill>
              <w14:schemeClr w14:val="tx1"/>
            </w14:solidFill>
          </w14:textFill>
        </w:rPr>
        <w:instrText xml:space="preserve">TOC \o "1-2" \h \u </w:instrText>
      </w:r>
      <w:r>
        <w:rPr>
          <w:rFonts w:ascii="Times New Roman" w:hAnsi="Times New Roman" w:cs="Times New Roman" w:eastAsiaTheme="majorEastAsia"/>
          <w:color w:val="000000" w:themeColor="text1"/>
          <w:sz w:val="30"/>
          <w:szCs w:val="30"/>
          <w14:textFill>
            <w14:solidFill>
              <w14:schemeClr w14:val="tx1"/>
            </w14:solidFill>
          </w14:textFill>
        </w:rPr>
        <w:fldChar w:fldCharType="separate"/>
      </w:r>
      <w:r>
        <w:fldChar w:fldCharType="begin"/>
      </w:r>
      <w:r>
        <w:instrText xml:space="preserve"> HYPERLINK \l "_Toc37324367" </w:instrText>
      </w:r>
      <w:r>
        <w:fldChar w:fldCharType="separate"/>
      </w:r>
      <w:r>
        <w:rPr>
          <w:rStyle w:val="22"/>
          <w:rFonts w:ascii="Times New Roman" w:hAnsi="Times New Roman" w:cs="Times New Roman"/>
        </w:rPr>
        <w:t>前  言</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_Toc37324367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14"/>
        <w:tabs>
          <w:tab w:val="right" w:leader="dot" w:pos="8296"/>
        </w:tabs>
        <w:rPr>
          <w:rFonts w:ascii="Times New Roman" w:hAnsi="Times New Roman" w:cs="Times New Roman" w:eastAsiaTheme="minorEastAsia"/>
          <w:sz w:val="21"/>
        </w:rPr>
      </w:pPr>
      <w:r>
        <w:fldChar w:fldCharType="begin"/>
      </w:r>
      <w:r>
        <w:instrText xml:space="preserve"> HYPERLINK \l "_Toc37324368" </w:instrText>
      </w:r>
      <w:r>
        <w:fldChar w:fldCharType="separate"/>
      </w:r>
      <w:r>
        <w:rPr>
          <w:rStyle w:val="22"/>
          <w:rFonts w:ascii="Times New Roman" w:hAnsi="Times New Roman" w:cs="Times New Roman"/>
        </w:rPr>
        <w:t>第一章  基本概况</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_Toc37324368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"_Toc37324369" </w:instrText>
      </w:r>
      <w:r>
        <w:fldChar w:fldCharType="separate"/>
      </w:r>
      <w:r>
        <w:rPr>
          <w:rStyle w:val="22"/>
          <w:rFonts w:ascii="Times New Roman" w:hAnsi="Times New Roman" w:cs="Times New Roman"/>
        </w:rPr>
        <w:t>第一节  资源条件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_Toc37324369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"_Toc37324370" </w:instrText>
      </w:r>
      <w:r>
        <w:fldChar w:fldCharType="separate"/>
      </w:r>
      <w:r>
        <w:rPr>
          <w:rStyle w:val="22"/>
          <w:rFonts w:ascii="Times New Roman" w:hAnsi="Times New Roman" w:cs="Times New Roman"/>
        </w:rPr>
        <w:t>第二节  经济社会发展概况</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_Toc37324370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"_Toc37324371" </w:instrText>
      </w:r>
      <w:r>
        <w:fldChar w:fldCharType="separate"/>
      </w:r>
      <w:r>
        <w:rPr>
          <w:rStyle w:val="22"/>
          <w:rFonts w:ascii="Times New Roman" w:hAnsi="Times New Roman" w:cs="Times New Roman"/>
        </w:rPr>
        <w:t>第三节  贫困现状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_Toc37324371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"_Toc37324372" </w:instrText>
      </w:r>
      <w:r>
        <w:fldChar w:fldCharType="separate"/>
      </w:r>
      <w:r>
        <w:rPr>
          <w:rStyle w:val="22"/>
          <w:rFonts w:ascii="Times New Roman" w:hAnsi="Times New Roman" w:cs="Times New Roman"/>
        </w:rPr>
        <w:t>第四节  面临机遇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_Toc37324372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14"/>
        <w:tabs>
          <w:tab w:val="right" w:leader="dot" w:pos="8296"/>
        </w:tabs>
        <w:rPr>
          <w:rFonts w:ascii="Times New Roman" w:hAnsi="Times New Roman" w:cs="Times New Roman" w:eastAsiaTheme="minorEastAsia"/>
          <w:sz w:val="21"/>
        </w:rPr>
      </w:pPr>
      <w:r>
        <w:fldChar w:fldCharType="begin"/>
      </w:r>
      <w:r>
        <w:instrText xml:space="preserve"> HYPERLINK \l "_Toc37324373" </w:instrText>
      </w:r>
      <w:r>
        <w:fldChar w:fldCharType="separate"/>
      </w:r>
      <w:r>
        <w:rPr>
          <w:rStyle w:val="22"/>
          <w:rFonts w:ascii="Times New Roman" w:hAnsi="Times New Roman" w:cs="Times New Roman"/>
        </w:rPr>
        <w:t>第二章  总体思路</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_Toc37324373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"_Toc37324374" </w:instrText>
      </w:r>
      <w:r>
        <w:fldChar w:fldCharType="separate"/>
      </w:r>
      <w:r>
        <w:rPr>
          <w:rStyle w:val="22"/>
          <w:rFonts w:ascii="Times New Roman" w:hAnsi="Times New Roman" w:cs="Times New Roman"/>
        </w:rPr>
        <w:t>第一节  指导思想</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_Toc37324374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"_Toc37324375" </w:instrText>
      </w:r>
      <w:r>
        <w:fldChar w:fldCharType="separate"/>
      </w:r>
      <w:r>
        <w:rPr>
          <w:rStyle w:val="22"/>
          <w:rFonts w:ascii="Times New Roman" w:hAnsi="Times New Roman" w:cs="Times New Roman"/>
        </w:rPr>
        <w:t>第二节  基本原则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_Toc37324375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"_Toc37324376" </w:instrText>
      </w:r>
      <w:r>
        <w:fldChar w:fldCharType="separate"/>
      </w:r>
      <w:r>
        <w:rPr>
          <w:rStyle w:val="22"/>
          <w:rFonts w:ascii="Times New Roman" w:hAnsi="Times New Roman" w:cs="Times New Roman"/>
        </w:rPr>
        <w:t>第三节  主要目标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_Toc37324376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14"/>
        <w:tabs>
          <w:tab w:val="right" w:leader="dot" w:pos="8296"/>
        </w:tabs>
        <w:rPr>
          <w:rFonts w:ascii="Times New Roman" w:hAnsi="Times New Roman" w:cs="Times New Roman" w:eastAsiaTheme="minorEastAsia"/>
          <w:sz w:val="21"/>
        </w:rPr>
      </w:pPr>
      <w:r>
        <w:fldChar w:fldCharType="begin"/>
      </w:r>
      <w:r>
        <w:instrText xml:space="preserve"> HYPERLINK \l "_Toc37324377" </w:instrText>
      </w:r>
      <w:r>
        <w:fldChar w:fldCharType="separate"/>
      </w:r>
      <w:r>
        <w:rPr>
          <w:rStyle w:val="22"/>
          <w:rFonts w:ascii="Times New Roman" w:hAnsi="Times New Roman" w:cs="Times New Roman"/>
        </w:rPr>
        <w:t>第三章  重点工程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_Toc37324377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14"/>
        <w:tabs>
          <w:tab w:val="right" w:leader="dot" w:pos="8296"/>
        </w:tabs>
        <w:rPr>
          <w:rFonts w:ascii="Times New Roman" w:hAnsi="Times New Roman" w:cs="Times New Roman" w:eastAsiaTheme="minorEastAsia"/>
          <w:sz w:val="21"/>
        </w:rPr>
      </w:pPr>
      <w:r>
        <w:fldChar w:fldCharType="begin"/>
      </w:r>
      <w:r>
        <w:instrText xml:space="preserve"> HYPERLINK \l "_Toc37324378" </w:instrText>
      </w:r>
      <w:r>
        <w:fldChar w:fldCharType="separate"/>
      </w:r>
      <w:r>
        <w:rPr>
          <w:rStyle w:val="22"/>
          <w:rFonts w:ascii="Times New Roman" w:hAnsi="Times New Roman" w:cs="Times New Roman"/>
        </w:rPr>
        <w:t>第四章  主要任务</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_Toc37324378 \h </w:instrText>
      </w:r>
      <w:r>
        <w:rPr>
          <w:rFonts w:ascii="Times New Roman" w:hAnsi="Times New Roman" w:cs="Times New Roman"/>
        </w:rPr>
        <w:fldChar w:fldCharType="separate"/>
      </w:r>
      <w:r>
        <w:rPr>
          <w:rFonts w:ascii="Times New Roman" w:hAnsi="Times New Roman" w:cs="Times New Roman"/>
        </w:rPr>
        <w:t>29</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"_Toc37324379" </w:instrText>
      </w:r>
      <w:r>
        <w:fldChar w:fldCharType="separate"/>
      </w:r>
      <w:r>
        <w:rPr>
          <w:rStyle w:val="22"/>
          <w:rFonts w:ascii="Times New Roman" w:hAnsi="Times New Roman" w:cs="Times New Roman"/>
        </w:rPr>
        <w:t>第一节  易地扶贫搬迁</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_Toc37324379 \h </w:instrText>
      </w:r>
      <w:r>
        <w:rPr>
          <w:rFonts w:ascii="Times New Roman" w:hAnsi="Times New Roman" w:cs="Times New Roman"/>
        </w:rPr>
        <w:fldChar w:fldCharType="separate"/>
      </w:r>
      <w:r>
        <w:rPr>
          <w:rFonts w:ascii="Times New Roman" w:hAnsi="Times New Roman" w:cs="Times New Roman"/>
        </w:rPr>
        <w:t>29</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"_Toc37324380" </w:instrText>
      </w:r>
      <w:r>
        <w:fldChar w:fldCharType="separate"/>
      </w:r>
      <w:r>
        <w:rPr>
          <w:rStyle w:val="22"/>
          <w:rFonts w:ascii="Times New Roman" w:hAnsi="Times New Roman" w:cs="Times New Roman"/>
        </w:rPr>
        <w:t>第二节  农村危房改造</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_Toc37324380 \h </w:instrText>
      </w:r>
      <w:r>
        <w:rPr>
          <w:rFonts w:ascii="Times New Roman" w:hAnsi="Times New Roman" w:cs="Times New Roman"/>
        </w:rPr>
        <w:fldChar w:fldCharType="separate"/>
      </w:r>
      <w:r>
        <w:rPr>
          <w:rFonts w:ascii="Times New Roman" w:hAnsi="Times New Roman" w:cs="Times New Roman"/>
        </w:rPr>
        <w:t>29</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"_Toc37324381" </w:instrText>
      </w:r>
      <w:r>
        <w:fldChar w:fldCharType="separate"/>
      </w:r>
      <w:r>
        <w:rPr>
          <w:rStyle w:val="22"/>
          <w:rFonts w:ascii="Times New Roman" w:hAnsi="Times New Roman" w:cs="Times New Roman"/>
        </w:rPr>
        <w:t>第三节  就业扶贫</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_Toc37324381 \h </w:instrText>
      </w:r>
      <w:r>
        <w:rPr>
          <w:rFonts w:ascii="Times New Roman" w:hAnsi="Times New Roman" w:cs="Times New Roman"/>
        </w:rPr>
        <w:fldChar w:fldCharType="separate"/>
      </w:r>
      <w:r>
        <w:rPr>
          <w:rFonts w:ascii="Times New Roman" w:hAnsi="Times New Roman" w:cs="Times New Roman"/>
        </w:rPr>
        <w:t>30</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"_Toc37324382" </w:instrText>
      </w:r>
      <w:r>
        <w:fldChar w:fldCharType="separate"/>
      </w:r>
      <w:r>
        <w:rPr>
          <w:rStyle w:val="22"/>
          <w:rFonts w:ascii="Times New Roman" w:hAnsi="Times New Roman" w:cs="Times New Roman"/>
        </w:rPr>
        <w:t>第四节  产业扶贫</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_Toc37324382 \h </w:instrText>
      </w:r>
      <w:r>
        <w:rPr>
          <w:rFonts w:ascii="Times New Roman" w:hAnsi="Times New Roman" w:cs="Times New Roman"/>
        </w:rPr>
        <w:fldChar w:fldCharType="separate"/>
      </w:r>
      <w:r>
        <w:rPr>
          <w:rFonts w:ascii="Times New Roman" w:hAnsi="Times New Roman" w:cs="Times New Roman"/>
        </w:rPr>
        <w:t>31</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"_Toc37324383" </w:instrText>
      </w:r>
      <w:r>
        <w:fldChar w:fldCharType="separate"/>
      </w:r>
      <w:r>
        <w:rPr>
          <w:rStyle w:val="22"/>
          <w:rFonts w:ascii="Times New Roman" w:hAnsi="Times New Roman" w:cs="Times New Roman"/>
        </w:rPr>
        <w:t>第五节  教育扶贫</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_Toc37324383 \h </w:instrText>
      </w:r>
      <w:r>
        <w:rPr>
          <w:rFonts w:ascii="Times New Roman" w:hAnsi="Times New Roman" w:cs="Times New Roman"/>
        </w:rPr>
        <w:fldChar w:fldCharType="separate"/>
      </w:r>
      <w:r>
        <w:rPr>
          <w:rFonts w:ascii="Times New Roman" w:hAnsi="Times New Roman" w:cs="Times New Roman"/>
        </w:rPr>
        <w:t>33</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"_Toc37324384" </w:instrText>
      </w:r>
      <w:r>
        <w:fldChar w:fldCharType="separate"/>
      </w:r>
      <w:r>
        <w:rPr>
          <w:rStyle w:val="22"/>
          <w:rFonts w:ascii="Times New Roman" w:hAnsi="Times New Roman" w:cs="Times New Roman"/>
        </w:rPr>
        <w:t>第六节  健康扶贫</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_Toc37324384 \h </w:instrText>
      </w:r>
      <w:r>
        <w:rPr>
          <w:rFonts w:ascii="Times New Roman" w:hAnsi="Times New Roman" w:cs="Times New Roman"/>
        </w:rPr>
        <w:fldChar w:fldCharType="separate"/>
      </w:r>
      <w:r>
        <w:rPr>
          <w:rFonts w:ascii="Times New Roman" w:hAnsi="Times New Roman" w:cs="Times New Roman"/>
        </w:rPr>
        <w:t>34</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"_Toc37324385" </w:instrText>
      </w:r>
      <w:r>
        <w:fldChar w:fldCharType="separate"/>
      </w:r>
      <w:r>
        <w:rPr>
          <w:rStyle w:val="22"/>
          <w:rFonts w:ascii="Times New Roman" w:hAnsi="Times New Roman" w:cs="Times New Roman"/>
        </w:rPr>
        <w:t>第七节  生态扶贫</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_Toc37324385 \h </w:instrText>
      </w:r>
      <w:r>
        <w:rPr>
          <w:rFonts w:ascii="Times New Roman" w:hAnsi="Times New Roman" w:cs="Times New Roman"/>
        </w:rPr>
        <w:fldChar w:fldCharType="separate"/>
      </w:r>
      <w:r>
        <w:rPr>
          <w:rFonts w:ascii="Times New Roman" w:hAnsi="Times New Roman" w:cs="Times New Roman"/>
        </w:rPr>
        <w:t>35</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"_Toc37324386" </w:instrText>
      </w:r>
      <w:r>
        <w:fldChar w:fldCharType="separate"/>
      </w:r>
      <w:r>
        <w:rPr>
          <w:rStyle w:val="22"/>
          <w:rFonts w:ascii="Times New Roman" w:hAnsi="Times New Roman" w:cs="Times New Roman"/>
        </w:rPr>
        <w:t>第八节  饮水安全达标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_Toc37324386 \h </w:instrText>
      </w:r>
      <w:r>
        <w:rPr>
          <w:rFonts w:ascii="Times New Roman" w:hAnsi="Times New Roman" w:cs="Times New Roman"/>
        </w:rPr>
        <w:fldChar w:fldCharType="separate"/>
      </w:r>
      <w:r>
        <w:rPr>
          <w:rFonts w:ascii="Times New Roman" w:hAnsi="Times New Roman" w:cs="Times New Roman"/>
        </w:rPr>
        <w:t>36</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"_Toc37324387" </w:instrText>
      </w:r>
      <w:r>
        <w:fldChar w:fldCharType="separate"/>
      </w:r>
      <w:r>
        <w:rPr>
          <w:rStyle w:val="22"/>
          <w:rFonts w:ascii="Times New Roman" w:hAnsi="Times New Roman" w:cs="Times New Roman"/>
        </w:rPr>
        <w:t>第九节  基础设施建设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_Toc37324387 \h </w:instrText>
      </w:r>
      <w:r>
        <w:rPr>
          <w:rFonts w:ascii="Times New Roman" w:hAnsi="Times New Roman" w:cs="Times New Roman"/>
        </w:rPr>
        <w:fldChar w:fldCharType="separate"/>
      </w:r>
      <w:r>
        <w:rPr>
          <w:rFonts w:ascii="Times New Roman" w:hAnsi="Times New Roman" w:cs="Times New Roman"/>
        </w:rPr>
        <w:t>37</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"_Toc37324388" </w:instrText>
      </w:r>
      <w:r>
        <w:fldChar w:fldCharType="separate"/>
      </w:r>
      <w:r>
        <w:rPr>
          <w:rStyle w:val="22"/>
          <w:rFonts w:ascii="Times New Roman" w:hAnsi="Times New Roman" w:cs="Times New Roman"/>
        </w:rPr>
        <w:t>第十节 兜底保障</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_Toc37324388 \h </w:instrText>
      </w:r>
      <w:r>
        <w:rPr>
          <w:rFonts w:ascii="Times New Roman" w:hAnsi="Times New Roman" w:cs="Times New Roman"/>
        </w:rPr>
        <w:fldChar w:fldCharType="separate"/>
      </w:r>
      <w:r>
        <w:rPr>
          <w:rFonts w:ascii="Times New Roman" w:hAnsi="Times New Roman" w:cs="Times New Roman"/>
        </w:rPr>
        <w:t>38</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"_Toc37324389" </w:instrText>
      </w:r>
      <w:r>
        <w:fldChar w:fldCharType="separate"/>
      </w:r>
      <w:r>
        <w:rPr>
          <w:rStyle w:val="22"/>
          <w:rFonts w:ascii="Times New Roman" w:hAnsi="Times New Roman" w:cs="Times New Roman"/>
        </w:rPr>
        <w:t>农村养老保险费用352.35万元。</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_Toc37324389 \h </w:instrText>
      </w:r>
      <w:r>
        <w:rPr>
          <w:rFonts w:ascii="Times New Roman" w:hAnsi="Times New Roman" w:cs="Times New Roman"/>
        </w:rPr>
        <w:fldChar w:fldCharType="separate"/>
      </w:r>
      <w:r>
        <w:rPr>
          <w:rFonts w:ascii="Times New Roman" w:hAnsi="Times New Roman" w:cs="Times New Roman"/>
        </w:rPr>
        <w:t>38</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"_Toc37324390" </w:instrText>
      </w:r>
      <w:r>
        <w:fldChar w:fldCharType="separate"/>
      </w:r>
      <w:r>
        <w:rPr>
          <w:rStyle w:val="22"/>
          <w:rFonts w:ascii="Times New Roman" w:hAnsi="Times New Roman" w:cs="Times New Roman"/>
        </w:rPr>
        <w:t>第十一节 其他</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_Toc37324390 \h </w:instrText>
      </w:r>
      <w:r>
        <w:rPr>
          <w:rFonts w:ascii="Times New Roman" w:hAnsi="Times New Roman" w:cs="Times New Roman"/>
        </w:rPr>
        <w:fldChar w:fldCharType="separate"/>
      </w:r>
      <w:r>
        <w:rPr>
          <w:rFonts w:ascii="Times New Roman" w:hAnsi="Times New Roman" w:cs="Times New Roman"/>
        </w:rPr>
        <w:t>38</w:t>
      </w:r>
      <w:r>
        <w:rPr>
          <w:rFonts w:ascii="Times New Roman" w:hAnsi="Times New Roman" w:cs="Times New Roman"/>
        </w:rPr>
        <w:fldChar w:fldCharType="end"/>
      </w:r>
      <w:r>
        <w:rPr>
          <w:rFonts w:ascii="Times New Roman" w:hAnsi="Times New Roman" w:cs="Times New Roman"/>
        </w:rPr>
        <w:fldChar w:fldCharType="end"/>
      </w:r>
    </w:p>
    <w:p>
      <w:pPr>
        <w:pStyle w:val="14"/>
        <w:tabs>
          <w:tab w:val="right" w:leader="dot" w:pos="8296"/>
        </w:tabs>
        <w:rPr>
          <w:rFonts w:ascii="Times New Roman" w:hAnsi="Times New Roman" w:cs="Times New Roman" w:eastAsiaTheme="minorEastAsia"/>
          <w:sz w:val="21"/>
        </w:rPr>
      </w:pPr>
      <w:r>
        <w:fldChar w:fldCharType="begin"/>
      </w:r>
      <w:r>
        <w:instrText xml:space="preserve"> HYPERLINK \l "_Toc37324391" </w:instrText>
      </w:r>
      <w:r>
        <w:fldChar w:fldCharType="separate"/>
      </w:r>
      <w:r>
        <w:rPr>
          <w:rStyle w:val="22"/>
          <w:rFonts w:ascii="Times New Roman" w:hAnsi="Times New Roman" w:cs="Times New Roman"/>
        </w:rPr>
        <w:t>第五章  投资概算与资金筹措</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_Toc37324391 \h </w:instrText>
      </w:r>
      <w:r>
        <w:rPr>
          <w:rFonts w:ascii="Times New Roman" w:hAnsi="Times New Roman" w:cs="Times New Roman"/>
        </w:rPr>
        <w:fldChar w:fldCharType="separate"/>
      </w:r>
      <w:r>
        <w:rPr>
          <w:rFonts w:ascii="Times New Roman" w:hAnsi="Times New Roman" w:cs="Times New Roman"/>
        </w:rPr>
        <w:t>39</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"_Toc37324392" </w:instrText>
      </w:r>
      <w:r>
        <w:fldChar w:fldCharType="separate"/>
      </w:r>
      <w:r>
        <w:rPr>
          <w:rStyle w:val="22"/>
          <w:rFonts w:ascii="Times New Roman" w:hAnsi="Times New Roman" w:cs="Times New Roman"/>
        </w:rPr>
        <w:t>第一节  乡镇投资</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_Toc37324392 \h </w:instrText>
      </w:r>
      <w:r>
        <w:rPr>
          <w:rFonts w:ascii="Times New Roman" w:hAnsi="Times New Roman" w:cs="Times New Roman"/>
        </w:rPr>
        <w:fldChar w:fldCharType="separate"/>
      </w:r>
      <w:r>
        <w:rPr>
          <w:rFonts w:ascii="Times New Roman" w:hAnsi="Times New Roman" w:cs="Times New Roman"/>
        </w:rPr>
        <w:t>39</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"_Toc37324393" </w:instrText>
      </w:r>
      <w:r>
        <w:fldChar w:fldCharType="separate"/>
      </w:r>
      <w:r>
        <w:rPr>
          <w:rStyle w:val="22"/>
          <w:rFonts w:ascii="Times New Roman" w:hAnsi="Times New Roman" w:cs="Times New Roman"/>
        </w:rPr>
        <w:t>第二节  部门投资</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_Toc37324393 \h </w:instrText>
      </w:r>
      <w:r>
        <w:rPr>
          <w:rFonts w:ascii="Times New Roman" w:hAnsi="Times New Roman" w:cs="Times New Roman"/>
        </w:rPr>
        <w:fldChar w:fldCharType="separate"/>
      </w:r>
      <w:r>
        <w:rPr>
          <w:rFonts w:ascii="Times New Roman" w:hAnsi="Times New Roman" w:cs="Times New Roman"/>
        </w:rPr>
        <w:t>42</w:t>
      </w:r>
      <w:r>
        <w:rPr>
          <w:rFonts w:ascii="Times New Roman" w:hAnsi="Times New Roman" w:cs="Times New Roman"/>
        </w:rPr>
        <w:fldChar w:fldCharType="end"/>
      </w:r>
      <w:r>
        <w:rPr>
          <w:rFonts w:ascii="Times New Roman" w:hAnsi="Times New Roman" w:cs="Times New Roman"/>
        </w:rPr>
        <w:fldChar w:fldCharType="end"/>
      </w:r>
    </w:p>
    <w:p>
      <w:pPr>
        <w:pStyle w:val="14"/>
        <w:tabs>
          <w:tab w:val="right" w:leader="dot" w:pos="8296"/>
        </w:tabs>
        <w:rPr>
          <w:rFonts w:ascii="Times New Roman" w:hAnsi="Times New Roman" w:cs="Times New Roman" w:eastAsiaTheme="minorEastAsia"/>
          <w:sz w:val="21"/>
        </w:rPr>
      </w:pPr>
      <w:r>
        <w:fldChar w:fldCharType="begin"/>
      </w:r>
      <w:r>
        <w:instrText xml:space="preserve"> HYPERLINK \l "_Toc37324394" </w:instrText>
      </w:r>
      <w:r>
        <w:fldChar w:fldCharType="separate"/>
      </w:r>
      <w:r>
        <w:rPr>
          <w:rStyle w:val="22"/>
          <w:rFonts w:ascii="Times New Roman" w:hAnsi="Times New Roman" w:cs="Times New Roman"/>
        </w:rPr>
        <w:t>第六章  效益分析</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_Toc37324394 \h </w:instrText>
      </w:r>
      <w:r>
        <w:rPr>
          <w:rFonts w:ascii="Times New Roman" w:hAnsi="Times New Roman" w:cs="Times New Roman"/>
        </w:rPr>
        <w:fldChar w:fldCharType="separate"/>
      </w:r>
      <w:r>
        <w:rPr>
          <w:rFonts w:ascii="Times New Roman" w:hAnsi="Times New Roman" w:cs="Times New Roman"/>
        </w:rPr>
        <w:t>44</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"_Toc37324395" </w:instrText>
      </w:r>
      <w:r>
        <w:fldChar w:fldCharType="separate"/>
      </w:r>
      <w:r>
        <w:rPr>
          <w:rStyle w:val="22"/>
          <w:rFonts w:ascii="Times New Roman" w:hAnsi="Times New Roman" w:cs="Times New Roman"/>
        </w:rPr>
        <w:t>第一节  经济效益</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_Toc37324395 \h </w:instrText>
      </w:r>
      <w:r>
        <w:rPr>
          <w:rFonts w:ascii="Times New Roman" w:hAnsi="Times New Roman" w:cs="Times New Roman"/>
        </w:rPr>
        <w:fldChar w:fldCharType="separate"/>
      </w:r>
      <w:r>
        <w:rPr>
          <w:rFonts w:ascii="Times New Roman" w:hAnsi="Times New Roman" w:cs="Times New Roman"/>
        </w:rPr>
        <w:t>44</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"_Toc37324396" </w:instrText>
      </w:r>
      <w:r>
        <w:fldChar w:fldCharType="separate"/>
      </w:r>
      <w:r>
        <w:rPr>
          <w:rStyle w:val="22"/>
          <w:rFonts w:ascii="Times New Roman" w:hAnsi="Times New Roman" w:cs="Times New Roman"/>
        </w:rPr>
        <w:t>第二节  社会效益</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_Toc37324396 \h </w:instrText>
      </w:r>
      <w:r>
        <w:rPr>
          <w:rFonts w:ascii="Times New Roman" w:hAnsi="Times New Roman" w:cs="Times New Roman"/>
        </w:rPr>
        <w:fldChar w:fldCharType="separate"/>
      </w:r>
      <w:r>
        <w:rPr>
          <w:rFonts w:ascii="Times New Roman" w:hAnsi="Times New Roman" w:cs="Times New Roman"/>
        </w:rPr>
        <w:t>45</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"_Toc37324397" </w:instrText>
      </w:r>
      <w:r>
        <w:fldChar w:fldCharType="separate"/>
      </w:r>
      <w:r>
        <w:rPr>
          <w:rStyle w:val="22"/>
          <w:rFonts w:ascii="Times New Roman" w:hAnsi="Times New Roman" w:cs="Times New Roman"/>
        </w:rPr>
        <w:t>第三节  生态效益</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_Toc37324397 \h </w:instrText>
      </w:r>
      <w:r>
        <w:rPr>
          <w:rFonts w:ascii="Times New Roman" w:hAnsi="Times New Roman" w:cs="Times New Roman"/>
        </w:rPr>
        <w:fldChar w:fldCharType="separate"/>
      </w:r>
      <w:r>
        <w:rPr>
          <w:rFonts w:ascii="Times New Roman" w:hAnsi="Times New Roman" w:cs="Times New Roman"/>
        </w:rPr>
        <w:t>45</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"_Toc37324398" </w:instrText>
      </w:r>
      <w:r>
        <w:fldChar w:fldCharType="separate"/>
      </w:r>
      <w:r>
        <w:rPr>
          <w:rStyle w:val="22"/>
          <w:rFonts w:ascii="Times New Roman" w:hAnsi="Times New Roman" w:cs="Times New Roman"/>
        </w:rPr>
        <w:t>第四节  扶贫效益</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_Toc37324398 \h </w:instrText>
      </w:r>
      <w:r>
        <w:rPr>
          <w:rFonts w:ascii="Times New Roman" w:hAnsi="Times New Roman" w:cs="Times New Roman"/>
        </w:rPr>
        <w:fldChar w:fldCharType="separate"/>
      </w:r>
      <w:r>
        <w:rPr>
          <w:rFonts w:ascii="Times New Roman" w:hAnsi="Times New Roman" w:cs="Times New Roman"/>
        </w:rPr>
        <w:t>46</w:t>
      </w:r>
      <w:r>
        <w:rPr>
          <w:rFonts w:ascii="Times New Roman" w:hAnsi="Times New Roman" w:cs="Times New Roman"/>
        </w:rPr>
        <w:fldChar w:fldCharType="end"/>
      </w:r>
      <w:r>
        <w:rPr>
          <w:rFonts w:ascii="Times New Roman" w:hAnsi="Times New Roman" w:cs="Times New Roman"/>
        </w:rPr>
        <w:fldChar w:fldCharType="end"/>
      </w:r>
    </w:p>
    <w:p>
      <w:pPr>
        <w:pStyle w:val="14"/>
        <w:tabs>
          <w:tab w:val="right" w:leader="dot" w:pos="8296"/>
        </w:tabs>
        <w:rPr>
          <w:rFonts w:ascii="Times New Roman" w:hAnsi="Times New Roman" w:cs="Times New Roman" w:eastAsiaTheme="minorEastAsia"/>
          <w:sz w:val="21"/>
        </w:rPr>
      </w:pPr>
      <w:r>
        <w:fldChar w:fldCharType="begin"/>
      </w:r>
      <w:r>
        <w:instrText xml:space="preserve"> HYPERLINK \l "_Toc37324399" </w:instrText>
      </w:r>
      <w:r>
        <w:fldChar w:fldCharType="separate"/>
      </w:r>
      <w:r>
        <w:rPr>
          <w:rStyle w:val="22"/>
          <w:rFonts w:ascii="Times New Roman" w:hAnsi="Times New Roman" w:cs="Times New Roman"/>
        </w:rPr>
        <w:t>第七章  环境影响分析</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_Toc37324399 \h </w:instrText>
      </w:r>
      <w:r>
        <w:rPr>
          <w:rFonts w:ascii="Times New Roman" w:hAnsi="Times New Roman" w:cs="Times New Roman"/>
        </w:rPr>
        <w:fldChar w:fldCharType="separate"/>
      </w:r>
      <w:r>
        <w:rPr>
          <w:rFonts w:ascii="Times New Roman" w:hAnsi="Times New Roman" w:cs="Times New Roman"/>
        </w:rPr>
        <w:t>47</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"_Toc37324400" </w:instrText>
      </w:r>
      <w:r>
        <w:fldChar w:fldCharType="separate"/>
      </w:r>
      <w:r>
        <w:rPr>
          <w:rStyle w:val="22"/>
          <w:rFonts w:ascii="Times New Roman" w:hAnsi="Times New Roman" w:cs="Times New Roman"/>
        </w:rPr>
        <w:t>第一节  不良环境影响分析</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_Toc37324400 \h </w:instrText>
      </w:r>
      <w:r>
        <w:rPr>
          <w:rFonts w:ascii="Times New Roman" w:hAnsi="Times New Roman" w:cs="Times New Roman"/>
        </w:rPr>
        <w:fldChar w:fldCharType="separate"/>
      </w:r>
      <w:r>
        <w:rPr>
          <w:rFonts w:ascii="Times New Roman" w:hAnsi="Times New Roman" w:cs="Times New Roman"/>
        </w:rPr>
        <w:t>47</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"_Toc37324401" </w:instrText>
      </w:r>
      <w:r>
        <w:fldChar w:fldCharType="separate"/>
      </w:r>
      <w:r>
        <w:rPr>
          <w:rStyle w:val="22"/>
          <w:rFonts w:ascii="Times New Roman" w:hAnsi="Times New Roman" w:cs="Times New Roman"/>
        </w:rPr>
        <w:t>第二节  不良环境影响减缓措施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_Toc37324401 \h </w:instrText>
      </w:r>
      <w:r>
        <w:rPr>
          <w:rFonts w:ascii="Times New Roman" w:hAnsi="Times New Roman" w:cs="Times New Roman"/>
        </w:rPr>
        <w:fldChar w:fldCharType="separate"/>
      </w:r>
      <w:r>
        <w:rPr>
          <w:rFonts w:ascii="Times New Roman" w:hAnsi="Times New Roman" w:cs="Times New Roman"/>
        </w:rPr>
        <w:t>47</w:t>
      </w:r>
      <w:r>
        <w:rPr>
          <w:rFonts w:ascii="Times New Roman" w:hAnsi="Times New Roman" w:cs="Times New Roman"/>
        </w:rPr>
        <w:fldChar w:fldCharType="end"/>
      </w:r>
      <w:r>
        <w:rPr>
          <w:rFonts w:ascii="Times New Roman" w:hAnsi="Times New Roman" w:cs="Times New Roman"/>
        </w:rPr>
        <w:fldChar w:fldCharType="end"/>
      </w:r>
    </w:p>
    <w:p>
      <w:pPr>
        <w:pStyle w:val="14"/>
        <w:tabs>
          <w:tab w:val="right" w:leader="dot" w:pos="8296"/>
        </w:tabs>
        <w:rPr>
          <w:rFonts w:ascii="Times New Roman" w:hAnsi="Times New Roman" w:cs="Times New Roman" w:eastAsiaTheme="minorEastAsia"/>
          <w:sz w:val="21"/>
        </w:rPr>
      </w:pPr>
      <w:r>
        <w:fldChar w:fldCharType="begin"/>
      </w:r>
      <w:r>
        <w:instrText xml:space="preserve"> HYPERLINK \l "_Toc37324402" </w:instrText>
      </w:r>
      <w:r>
        <w:fldChar w:fldCharType="separate"/>
      </w:r>
      <w:r>
        <w:rPr>
          <w:rStyle w:val="22"/>
          <w:rFonts w:ascii="Times New Roman" w:hAnsi="Times New Roman" w:cs="Times New Roman"/>
        </w:rPr>
        <w:t>第八章  保障措施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_Toc37324402 \h </w:instrText>
      </w:r>
      <w:r>
        <w:rPr>
          <w:rFonts w:ascii="Times New Roman" w:hAnsi="Times New Roman" w:cs="Times New Roman"/>
        </w:rPr>
        <w:fldChar w:fldCharType="separate"/>
      </w:r>
      <w:r>
        <w:rPr>
          <w:rFonts w:ascii="Times New Roman" w:hAnsi="Times New Roman" w:cs="Times New Roman"/>
        </w:rPr>
        <w:t>49</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"_Toc37324403" </w:instrText>
      </w:r>
      <w:r>
        <w:fldChar w:fldCharType="separate"/>
      </w:r>
      <w:r>
        <w:rPr>
          <w:rStyle w:val="22"/>
          <w:rFonts w:ascii="Times New Roman" w:hAnsi="Times New Roman" w:cs="Times New Roman"/>
        </w:rPr>
        <w:t>第一节  加强组织领导</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_Toc37324403 \h </w:instrText>
      </w:r>
      <w:r>
        <w:rPr>
          <w:rFonts w:ascii="Times New Roman" w:hAnsi="Times New Roman" w:cs="Times New Roman"/>
        </w:rPr>
        <w:fldChar w:fldCharType="separate"/>
      </w:r>
      <w:r>
        <w:rPr>
          <w:rFonts w:ascii="Times New Roman" w:hAnsi="Times New Roman" w:cs="Times New Roman"/>
        </w:rPr>
        <w:t>49</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"_Toc37324404" </w:instrText>
      </w:r>
      <w:r>
        <w:fldChar w:fldCharType="separate"/>
      </w:r>
      <w:r>
        <w:rPr>
          <w:rStyle w:val="22"/>
          <w:rFonts w:ascii="Times New Roman" w:hAnsi="Times New Roman" w:cs="Times New Roman"/>
        </w:rPr>
        <w:t>第二节  压实工作责任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_Toc37324404 \h </w:instrText>
      </w:r>
      <w:r>
        <w:rPr>
          <w:rFonts w:ascii="Times New Roman" w:hAnsi="Times New Roman" w:cs="Times New Roman"/>
        </w:rPr>
        <w:fldChar w:fldCharType="separate"/>
      </w:r>
      <w:r>
        <w:rPr>
          <w:rFonts w:ascii="Times New Roman" w:hAnsi="Times New Roman" w:cs="Times New Roman"/>
        </w:rPr>
        <w:t>50</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"_Toc37324405" </w:instrText>
      </w:r>
      <w:r>
        <w:fldChar w:fldCharType="separate"/>
      </w:r>
      <w:r>
        <w:rPr>
          <w:rStyle w:val="22"/>
          <w:rFonts w:ascii="Times New Roman" w:hAnsi="Times New Roman" w:cs="Times New Roman"/>
        </w:rPr>
        <w:t>第三节  建立工作台账</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_Toc37324405 \h </w:instrText>
      </w:r>
      <w:r>
        <w:rPr>
          <w:rFonts w:ascii="Times New Roman" w:hAnsi="Times New Roman" w:cs="Times New Roman"/>
        </w:rPr>
        <w:fldChar w:fldCharType="separate"/>
      </w:r>
      <w:r>
        <w:rPr>
          <w:rFonts w:ascii="Times New Roman" w:hAnsi="Times New Roman" w:cs="Times New Roman"/>
        </w:rPr>
        <w:t>51</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"_Toc37324406" </w:instrText>
      </w:r>
      <w:r>
        <w:fldChar w:fldCharType="separate"/>
      </w:r>
      <w:r>
        <w:rPr>
          <w:rStyle w:val="22"/>
          <w:rFonts w:ascii="Times New Roman" w:hAnsi="Times New Roman" w:cs="Times New Roman"/>
        </w:rPr>
        <w:t>第四节  突出工作重点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_Toc37324406 \h </w:instrText>
      </w:r>
      <w:r>
        <w:rPr>
          <w:rFonts w:ascii="Times New Roman" w:hAnsi="Times New Roman" w:cs="Times New Roman"/>
        </w:rPr>
        <w:fldChar w:fldCharType="separate"/>
      </w:r>
      <w:r>
        <w:rPr>
          <w:rFonts w:ascii="Times New Roman" w:hAnsi="Times New Roman" w:cs="Times New Roman"/>
        </w:rPr>
        <w:t>51</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"_Toc37324407" </w:instrText>
      </w:r>
      <w:r>
        <w:fldChar w:fldCharType="separate"/>
      </w:r>
      <w:r>
        <w:rPr>
          <w:rStyle w:val="22"/>
          <w:rFonts w:ascii="Times New Roman" w:hAnsi="Times New Roman" w:cs="Times New Roman"/>
        </w:rPr>
        <w:t>第五节  加大扶贫投入</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_Toc37324407 \h </w:instrText>
      </w:r>
      <w:r>
        <w:rPr>
          <w:rFonts w:ascii="Times New Roman" w:hAnsi="Times New Roman" w:cs="Times New Roman"/>
        </w:rPr>
        <w:fldChar w:fldCharType="separate"/>
      </w:r>
      <w:r>
        <w:rPr>
          <w:rFonts w:ascii="Times New Roman" w:hAnsi="Times New Roman" w:cs="Times New Roman"/>
        </w:rPr>
        <w:t>53</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"_Toc37324408" </w:instrText>
      </w:r>
      <w:r>
        <w:fldChar w:fldCharType="separate"/>
      </w:r>
      <w:r>
        <w:rPr>
          <w:rStyle w:val="22"/>
          <w:rFonts w:ascii="Times New Roman" w:hAnsi="Times New Roman" w:cs="Times New Roman"/>
        </w:rPr>
        <w:t>第六节  强化宣传发动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_Toc37324408 \h </w:instrText>
      </w:r>
      <w:r>
        <w:rPr>
          <w:rFonts w:ascii="Times New Roman" w:hAnsi="Times New Roman" w:cs="Times New Roman"/>
        </w:rPr>
        <w:fldChar w:fldCharType="separate"/>
      </w:r>
      <w:r>
        <w:rPr>
          <w:rFonts w:ascii="Times New Roman" w:hAnsi="Times New Roman" w:cs="Times New Roman"/>
        </w:rPr>
        <w:t>54</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296"/>
        </w:tabs>
        <w:ind w:left="640"/>
        <w:rPr>
          <w:rFonts w:ascii="Times New Roman" w:hAnsi="Times New Roman" w:cs="Times New Roman" w:eastAsiaTheme="minorEastAsia"/>
          <w:sz w:val="21"/>
        </w:rPr>
      </w:pPr>
      <w:r>
        <w:fldChar w:fldCharType="begin"/>
      </w:r>
      <w:r>
        <w:instrText xml:space="preserve"> HYPERLINK \l "_Toc37324409" </w:instrText>
      </w:r>
      <w:r>
        <w:fldChar w:fldCharType="separate"/>
      </w:r>
      <w:r>
        <w:rPr>
          <w:rStyle w:val="22"/>
          <w:rFonts w:ascii="Times New Roman" w:hAnsi="Times New Roman" w:cs="Times New Roman"/>
        </w:rPr>
        <w:t>第七节  严格督查审核</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_Toc37324409 \h </w:instrText>
      </w:r>
      <w:r>
        <w:rPr>
          <w:rFonts w:ascii="Times New Roman" w:hAnsi="Times New Roman" w:cs="Times New Roman"/>
        </w:rPr>
        <w:fldChar w:fldCharType="separate"/>
      </w:r>
      <w:r>
        <w:rPr>
          <w:rFonts w:ascii="Times New Roman" w:hAnsi="Times New Roman" w:cs="Times New Roman"/>
        </w:rPr>
        <w:t>54</w:t>
      </w:r>
      <w:r>
        <w:rPr>
          <w:rFonts w:ascii="Times New Roman" w:hAnsi="Times New Roman" w:cs="Times New Roman"/>
        </w:rPr>
        <w:fldChar w:fldCharType="end"/>
      </w:r>
      <w:r>
        <w:rPr>
          <w:rFonts w:ascii="Times New Roman" w:hAnsi="Times New Roman" w:cs="Times New Roman"/>
        </w:rPr>
        <w:fldChar w:fldCharType="end"/>
      </w:r>
    </w:p>
    <w:p>
      <w:pPr>
        <w:spacing w:line="560" w:lineRule="exact"/>
        <w:ind w:firstLine="0" w:firstLineChars="0"/>
        <w:rPr>
          <w:rFonts w:ascii="Times New Roman" w:hAnsi="Times New Roman" w:cs="Times New Roman"/>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ascii="Times New Roman" w:hAnsi="Times New Roman" w:cs="Times New Roman" w:eastAsiaTheme="majorEastAsia"/>
          <w:color w:val="000000" w:themeColor="text1"/>
          <w:sz w:val="30"/>
          <w:szCs w:val="30"/>
          <w14:textFill>
            <w14:solidFill>
              <w14:schemeClr w14:val="tx1"/>
            </w14:solidFill>
          </w14:textFill>
        </w:rPr>
        <w:fldChar w:fldCharType="end"/>
      </w:r>
      <w:bookmarkStart w:id="0" w:name="_Toc32206"/>
    </w:p>
    <w:p>
      <w:pPr>
        <w:pStyle w:val="2"/>
        <w:rPr>
          <w:rFonts w:ascii="Times New Roman" w:hAnsi="Times New Roman" w:cs="Times New Roman"/>
          <w:color w:val="000000" w:themeColor="text1"/>
          <w14:textFill>
            <w14:solidFill>
              <w14:schemeClr w14:val="tx1"/>
            </w14:solidFill>
          </w14:textFill>
        </w:rPr>
      </w:pPr>
      <w:bookmarkStart w:id="1" w:name="_Toc16209"/>
      <w:bookmarkStart w:id="2" w:name="_Toc23260"/>
      <w:bookmarkStart w:id="3" w:name="_Toc37324367"/>
      <w:r>
        <w:rPr>
          <w:rFonts w:ascii="Times New Roman" w:hAnsi="Times New Roman" w:cs="Times New Roman"/>
          <w:color w:val="000000" w:themeColor="text1"/>
          <w14:textFill>
            <w14:solidFill>
              <w14:schemeClr w14:val="tx1"/>
            </w14:solidFill>
          </w14:textFill>
        </w:rPr>
        <w:t>前  言</w:t>
      </w:r>
      <w:bookmarkEnd w:id="0"/>
      <w:bookmarkEnd w:id="1"/>
      <w:bookmarkEnd w:id="2"/>
      <w:bookmarkEnd w:id="3"/>
    </w:p>
    <w:p>
      <w:pPr>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14:textFill>
            <w14:solidFill>
              <w14:schemeClr w14:val="tx1"/>
            </w14:solidFill>
          </w14:textFill>
        </w:rPr>
        <w:t>师宗县是国家新一轮扶贫开发工作重点区域之一，属滇桂黔石漠化片区县，是云南省59个革命老区县之一。近年来，师宗县委、县政府深入贯彻落实中央和省、市关于脱贫攻坚的战略部署，较好的完成了新阶段各项扶贫开发目标任务。同时，也要看到，贫困问题仍然是师宗县经济社会发展中的突出“短板”，脱贫攻坚任务仍十分严峻。为深入贯彻党的十九大及中央农村工作会议、全国扶贫开发工作会议精神，根据《中共中央、国务院关于打赢脱贫攻坚战的决定》《云南省滇桂黔石漠化片区曲靖市师宗县区域发展与</w:t>
      </w:r>
      <w:r>
        <w:rPr>
          <w:rFonts w:hint="eastAsia" w:ascii="Times New Roman" w:hAnsi="Times New Roman" w:cs="Times New Roman"/>
          <w:color w:val="000000" w:themeColor="text1"/>
          <w:lang w:eastAsia="zh-CN"/>
          <w14:textFill>
            <w14:solidFill>
              <w14:schemeClr w14:val="tx1"/>
            </w14:solidFill>
          </w14:textFill>
        </w:rPr>
        <w:t>脱贫攻坚</w:t>
      </w:r>
      <w:r>
        <w:rPr>
          <w:rFonts w:ascii="Times New Roman" w:hAnsi="Times New Roman" w:cs="Times New Roman"/>
          <w:color w:val="000000" w:themeColor="text1"/>
          <w14:textFill>
            <w14:solidFill>
              <w14:schemeClr w14:val="tx1"/>
            </w14:solidFill>
          </w14:textFill>
        </w:rPr>
        <w:t>实施规划（2016—2020年）》-《师宗县国民经济和社会发展第十三个五年规划纲要》《师宗县“十三五”脱贫攻坚规划》等相关政策文件，结合师宗县贫困现状，特编制《师宗县脱贫攻坚规划（2018—2020年》（以下简称《规划》）。</w:t>
      </w:r>
      <w:r>
        <w:rPr>
          <w:rFonts w:ascii="Times New Roman" w:hAnsi="Times New Roman" w:cs="Times New Roman"/>
          <w:color w:val="000000" w:themeColor="text1"/>
          <w:kern w:val="0"/>
          <w:szCs w:val="32"/>
          <w14:textFill>
            <w14:solidFill>
              <w14:schemeClr w14:val="tx1"/>
            </w14:solidFill>
          </w14:textFill>
        </w:rPr>
        <w:t>《规划》</w:t>
      </w:r>
      <w:r>
        <w:rPr>
          <w:rFonts w:ascii="Times New Roman" w:hAnsi="Times New Roman" w:cs="Times New Roman"/>
          <w:color w:val="000000" w:themeColor="text1"/>
          <w:szCs w:val="32"/>
          <w14:textFill>
            <w14:solidFill>
              <w14:schemeClr w14:val="tx1"/>
            </w14:solidFill>
          </w14:textFill>
        </w:rPr>
        <w:t>期限为2018—2020年。</w:t>
      </w:r>
    </w:p>
    <w:p>
      <w:pPr>
        <w:pStyle w:val="3"/>
        <w:rPr>
          <w:rFonts w:ascii="Times New Roman" w:hAnsi="Times New Roman" w:cs="Times New Roman"/>
          <w:color w:val="000000" w:themeColor="text1"/>
          <w:shd w:val="clear" w:color="auto" w:fill="FFFFFF"/>
          <w14:textFill>
            <w14:solidFill>
              <w14:schemeClr w14:val="tx1"/>
            </w14:solidFill>
          </w14:textFill>
        </w:rPr>
      </w:pPr>
    </w:p>
    <w:p>
      <w:pPr>
        <w:rPr>
          <w:rFonts w:ascii="Times New Roman" w:hAnsi="Times New Roman" w:cs="Times New Roman"/>
          <w:color w:val="000000" w:themeColor="text1"/>
          <w:szCs w:val="32"/>
          <w:shd w:val="clear" w:color="auto" w:fill="FFFFFF"/>
          <w14:textFill>
            <w14:solidFill>
              <w14:schemeClr w14:val="tx1"/>
            </w14:solidFill>
          </w14:textFill>
        </w:rPr>
      </w:pPr>
    </w:p>
    <w:p>
      <w:pPr>
        <w:rPr>
          <w:rFonts w:ascii="Times New Roman" w:hAnsi="Times New Roman" w:cs="Times New Roman"/>
          <w:color w:val="000000" w:themeColor="text1"/>
          <w:szCs w:val="32"/>
          <w:shd w:val="clear" w:color="auto" w:fill="FFFFFF"/>
          <w14:textFill>
            <w14:solidFill>
              <w14:schemeClr w14:val="tx1"/>
            </w14:solidFill>
          </w14:textFill>
        </w:rPr>
      </w:pPr>
    </w:p>
    <w:p>
      <w:pPr>
        <w:rPr>
          <w:rFonts w:ascii="Times New Roman" w:hAnsi="Times New Roman" w:cs="Times New Roman"/>
          <w:color w:val="000000" w:themeColor="text1"/>
          <w:szCs w:val="32"/>
          <w:shd w:val="clear" w:color="auto" w:fill="FFFFFF"/>
          <w14:textFill>
            <w14:solidFill>
              <w14:schemeClr w14:val="tx1"/>
            </w14:solidFill>
          </w14:textFill>
        </w:rPr>
      </w:pPr>
    </w:p>
    <w:p>
      <w:pPr>
        <w:pStyle w:val="2"/>
        <w:rPr>
          <w:rFonts w:ascii="Times New Roman" w:hAnsi="Times New Roman" w:cs="Times New Roman"/>
          <w:color w:val="000000" w:themeColor="text1"/>
          <w14:textFill>
            <w14:solidFill>
              <w14:schemeClr w14:val="tx1"/>
            </w14:solidFill>
          </w14:textFill>
        </w:rPr>
      </w:pPr>
      <w:bookmarkStart w:id="4" w:name="_Toc24929"/>
      <w:bookmarkStart w:id="5" w:name="_Toc26432"/>
      <w:bookmarkStart w:id="6" w:name="_Toc37324368"/>
      <w:bookmarkStart w:id="7" w:name="_Toc985"/>
      <w:bookmarkStart w:id="8" w:name="_Toc508639743"/>
      <w:bookmarkStart w:id="9" w:name="_Toc9378"/>
      <w:bookmarkStart w:id="10" w:name="_Toc27552"/>
      <w:r>
        <w:rPr>
          <w:rFonts w:ascii="Times New Roman" w:hAnsi="Times New Roman" w:cs="Times New Roman"/>
          <w:color w:val="000000" w:themeColor="text1"/>
          <w14:textFill>
            <w14:solidFill>
              <w14:schemeClr w14:val="tx1"/>
            </w14:solidFill>
          </w14:textFill>
        </w:rPr>
        <w:t>第一章  基本概况</w:t>
      </w:r>
      <w:bookmarkEnd w:id="4"/>
      <w:bookmarkEnd w:id="5"/>
      <w:bookmarkEnd w:id="6"/>
      <w:bookmarkEnd w:id="7"/>
    </w:p>
    <w:p>
      <w:pPr>
        <w:spacing w:line="600" w:lineRule="exact"/>
        <w:rPr>
          <w:rFonts w:hint="eastAsia" w:ascii="Times New Roman" w:hAnsi="Times New Roman" w:eastAsia="方正仿宋_GBK" w:cs="Times New Roman"/>
          <w:szCs w:val="32"/>
        </w:rPr>
      </w:pPr>
      <w:bookmarkStart w:id="11" w:name="_Toc21788"/>
      <w:bookmarkStart w:id="12" w:name="_Toc20155"/>
      <w:bookmarkStart w:id="13" w:name="_Toc2781"/>
      <w:r>
        <w:rPr>
          <w:rFonts w:ascii="Times New Roman" w:hAnsi="Times New Roman" w:eastAsia="方正仿宋_GBK" w:cs="Times New Roman"/>
          <w:szCs w:val="32"/>
        </w:rPr>
        <w:t xml:space="preserve">师宗县地处滇、桂、黔三省（区）结合部，位于云南省东部、曲靖市东南部，国土面积2783平方公里，辖4镇3乡3街道、110个村（居）委会、784个村(居)民小组，总人口43.37万。全县少数民族较多，壮、苗、瑶、彝、回为世居少数民族，少数民族人口占全县总人口的18.79%。师宗县属国家新一轮扶贫开发工作重点区域之一、14个重点片区的滇桂黔石漠化片区县之一，有5个贫困乡镇、98个贫困行政村（其中深度贫困行政村24个），建档立卡贫困户17626户74716人。经过不懈努力，全县5个贫困乡镇、全县98个贫困行政村均已脱贫出列，累计减贫17535户74447人，贫困发生率降至0.077 %。2019年4月30日，省人民政府正式批准师宗退出贫困县序列。  </w:t>
      </w:r>
    </w:p>
    <w:p>
      <w:pPr>
        <w:pStyle w:val="3"/>
      </w:pPr>
      <w:bookmarkStart w:id="14" w:name="_Toc37324369"/>
      <w:r>
        <w:t>第一节  资源条件</w:t>
      </w:r>
      <w:bookmarkEnd w:id="11"/>
      <w:bookmarkEnd w:id="12"/>
      <w:bookmarkEnd w:id="13"/>
      <w:bookmarkEnd w:id="14"/>
    </w:p>
    <w:p>
      <w:pPr>
        <w:pStyle w:val="4"/>
        <w:ind w:firstLine="643"/>
        <w:rPr>
          <w:rFonts w:ascii="Times New Roman" w:hAnsi="Times New Roman" w:cs="Times New Roman"/>
        </w:rPr>
      </w:pPr>
      <w:r>
        <w:rPr>
          <w:rFonts w:ascii="Times New Roman" w:hAnsi="Times New Roman" w:cs="Times New Roman"/>
        </w:rPr>
        <w:t>一、自然资源</w:t>
      </w:r>
    </w:p>
    <w:p>
      <w:pPr>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土地资源丰富，是全省主体功能区规划中重要的农产品功能区，人均耕地2.75亩，处于全省较高水平。</w:t>
      </w:r>
    </w:p>
    <w:p>
      <w:pPr>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矿产资源丰富，现已探明的矿藏有煤及分布较少的铁、锑、铜、钼、汞、锰、辰砂、石膏、石灰石、陶瓷土、砷、钴等。其中尤以煤和石灰石储量丰富，质地优良。煤炭已探明储量6.3亿吨，以低灰、低硫、发热量高而著称，质量居全省之首。石灰石资源在境内大面积分布，仅白马山一带，出露长度、宽度均大于1000米，矿体厚度160米，储量达2.7亿吨。</w:t>
      </w:r>
    </w:p>
    <w:p>
      <w:pPr>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能源资源丰富，师宗县河流属珠江流域南盘江水系。县境内有南盘江和篆长河两条过境河流及子午河、设里河、二允河、五洛河等共27条河流,水能蕴藏量达38.02万千瓦。预计理论风能资源开发量可达10万千瓦，太阳能资源开发量可达6万千瓦，农作物秸秆资源量约30.4万吨，具备风电、光伏发电、生物质能等新能源开发的条件。</w:t>
      </w:r>
    </w:p>
    <w:p>
      <w:pPr>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生物资源丰富，师宗县域全县地势呈西北高东南低的阶梯状，海拔高差1672米，立体气候明显。森林覆盖率53.8%，境内植物有秃杉、银杏、水杉、杜仲、木棉、苏铁等珍稀树种，活立木蓄积量达534万立方米；有天麻、草乌、黄连、黑节草、首乌、杜仲、重楼等398种药材；有鸡枞、香菌、木耳、牛干菌、青头菌、竹荪等30余种食用菌。</w:t>
      </w:r>
    </w:p>
    <w:p>
      <w:pPr>
        <w:pStyle w:val="4"/>
        <w:ind w:firstLine="643"/>
        <w:rPr>
          <w:rFonts w:ascii="Times New Roman" w:hAnsi="Times New Roman" w:cs="Times New Roman"/>
        </w:rPr>
      </w:pPr>
      <w:r>
        <w:rPr>
          <w:rFonts w:ascii="Times New Roman" w:hAnsi="Times New Roman" w:cs="Times New Roman"/>
        </w:rPr>
        <w:t>二、文化旅游资源</w:t>
      </w:r>
    </w:p>
    <w:p>
      <w:pPr>
        <w:rPr>
          <w:rFonts w:hint="eastAsia"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县境内彝、壮、苗、瑶等少数民族人口占全县总人口的18.33%，“十里不同族，五里不同俗”。历史文化底蕴深厚，是帝师故里、楹联之乡和云南省革命老区县。境内拥有南丹山、丁累大箐、菌子山等138个旅游资源点，已创建4A级旅游风景区2个、省级风景名胜区1个、省级旅游小镇1个、省级旅游特色村2个，初步建成县城—菌子山—凤凰谷—五龙的旅游线路。</w:t>
      </w:r>
    </w:p>
    <w:p>
      <w:pPr>
        <w:pStyle w:val="3"/>
        <w:rPr>
          <w:rFonts w:ascii="Times New Roman" w:hAnsi="Times New Roman" w:cs="Times New Roman"/>
        </w:rPr>
      </w:pPr>
      <w:bookmarkStart w:id="15" w:name="_Toc880"/>
      <w:bookmarkStart w:id="16" w:name="_Toc19355"/>
      <w:bookmarkStart w:id="17" w:name="_Toc25577"/>
      <w:bookmarkStart w:id="18" w:name="_Toc37324370"/>
      <w:r>
        <w:rPr>
          <w:rFonts w:ascii="Times New Roman" w:hAnsi="Times New Roman" w:cs="Times New Roman"/>
        </w:rPr>
        <w:t>第二节  经济社会发展概况</w:t>
      </w:r>
      <w:bookmarkEnd w:id="15"/>
      <w:bookmarkEnd w:id="16"/>
      <w:bookmarkEnd w:id="17"/>
      <w:bookmarkEnd w:id="18"/>
    </w:p>
    <w:p>
      <w:pPr>
        <w:pStyle w:val="4"/>
        <w:ind w:firstLine="643"/>
        <w:rPr>
          <w:rFonts w:ascii="Times New Roman" w:hAnsi="Times New Roman" w:cs="Times New Roman"/>
        </w:rPr>
      </w:pPr>
      <w:r>
        <w:rPr>
          <w:rFonts w:ascii="Times New Roman" w:hAnsi="Times New Roman" w:cs="Times New Roman"/>
        </w:rPr>
        <w:t>一、经济发展概况</w:t>
      </w:r>
    </w:p>
    <w:p>
      <w:pPr>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2017年全年实现县内生产总值 118.1 亿元，同比增 10.1%；完成固定资产投资 156 亿元，同比增 26%；规模以上工业增加值同比增 19%；完成社会消费品零售总额 20.3 亿元，同比增 13%；实现财政总收入 9 亿元，其中一般公共预算收入5.9 亿元，同比增8.5%；完成地方公共财政支出29.3亿元，同比增14.9%；城镇和农村常住居民人均可支配收入分别为 29083 元、10813 元，同比分别增 8.1%、9%。</w:t>
      </w:r>
    </w:p>
    <w:p>
      <w:pPr>
        <w:pStyle w:val="4"/>
        <w:ind w:firstLine="643"/>
        <w:rPr>
          <w:rFonts w:ascii="Times New Roman" w:hAnsi="Times New Roman" w:cs="Times New Roman"/>
        </w:rPr>
      </w:pPr>
      <w:r>
        <w:rPr>
          <w:rFonts w:ascii="Times New Roman" w:hAnsi="Times New Roman" w:cs="Times New Roman"/>
        </w:rPr>
        <w:t>二、社会发展概况</w:t>
      </w:r>
    </w:p>
    <w:p>
      <w:pPr>
        <w:rPr>
          <w:rFonts w:ascii="Times New Roman" w:hAnsi="Times New Roman" w:cs="Times New Roman"/>
          <w:color w:val="000000" w:themeColor="text1"/>
          <w:kern w:val="0"/>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2017年，全县总人口42.41万人,其中，非农业人口15.61万人,占总人口的36.8%。</w:t>
      </w:r>
      <w:r>
        <w:rPr>
          <w:rFonts w:ascii="Times New Roman" w:hAnsi="Times New Roman" w:cs="Times New Roman"/>
          <w:color w:val="000000" w:themeColor="text1"/>
          <w:kern w:val="0"/>
          <w:szCs w:val="32"/>
          <w14:textFill>
            <w14:solidFill>
              <w14:schemeClr w14:val="tx1"/>
            </w14:solidFill>
          </w14:textFill>
        </w:rPr>
        <w:t>依法足额保障教育经费投入，大力实施学校标准化建设，新建校舍4.17万平方米，全面改善49个贫困村小学办学条件。师宗二中搬迁至荣海新区新校区，新设立丹溪小学，有效化解城区大班额问题。城乡教育协调发展，义务教育发展基本均衡顺利通过国家评估认定。医疗卫生统筹推进。县人民医院完成整体搬迁并投入使用，县中医院整体迁建项目快速推进，县级公立医院和基层医疗机构全面取消药品加成，实行“零差率”销售，基层医疗机构100%使用基本药物，药品均价降幅达25%。全面启动家庭医生签约服务，将建档立卡贫困人员、慢性病等重点人群纳入签约服务对象。大同、葵山等5家卫生院荣获“甲等卫生院”称号，彩云、竹基、五龙3家卫生院荣获“全国群众满意的乡镇卫生院”称文化事业蓬勃发展。紧紧抓住创建第三批国家公共文化服务体系示范区的机遇，完成“三馆”功能室提升改造，积极推进“百县万村综合文化服务中心”建设。全面完成10个乡（镇、街道）档案馆建设，完成60余万页馆藏档案数字化加工。文化活动丰富多彩，三月三、踩花山、绑神猴等民族文化得到传承和发展。社会保障不断完善。继续实施“两个10万元”微型企业培育工程，发放“贷免扶补”和创业担保贷款1.64亿元支持大众创业。提供就业岗位3538个，新增城镇就业2816人，组织劳动力转移输出2.89万人次，其中建档立卡贫困对象7782人次。城镇登记失业率控制在2.93%，“零就业家庭”动态为零。进一步拓宽社保覆盖面，全县医保参保36.95万人，城乡居民社会养老保险参保21.85万人，县人民医院实现跨省异地就医结算。发放高龄老人保健补助456.8万元。建成残疾人托养服务中心，审核发放残疾人“两项补贴”404.56万元。投入救灾资金248.11万元，救助灾民3.5万人次。发放城乡低保35165人9312.83万元。投资2700万元完成民政“四位一体”项目建设。完成9个乡镇级农村。</w:t>
      </w:r>
    </w:p>
    <w:p>
      <w:pPr>
        <w:ind w:firstLine="0" w:firstLineChars="0"/>
        <w:rPr>
          <w:rFonts w:ascii="Times New Roman" w:hAnsi="Times New Roman" w:cs="Times New Roman"/>
          <w:color w:val="000000" w:themeColor="text1"/>
          <w14:textFill>
            <w14:solidFill>
              <w14:schemeClr w14:val="tx1"/>
            </w14:solidFill>
          </w14:textFill>
        </w:rPr>
      </w:pPr>
      <w:bookmarkStart w:id="19" w:name="_Toc29816"/>
      <w:bookmarkStart w:id="20" w:name="_Toc16691"/>
      <w:bookmarkStart w:id="21" w:name="_Toc13521"/>
    </w:p>
    <w:p>
      <w:pPr>
        <w:pStyle w:val="3"/>
        <w:rPr>
          <w:rFonts w:ascii="Times New Roman" w:hAnsi="Times New Roman" w:cs="Times New Roman"/>
        </w:rPr>
      </w:pPr>
      <w:bookmarkStart w:id="22" w:name="_Toc37324371"/>
      <w:r>
        <w:rPr>
          <w:rFonts w:ascii="Times New Roman" w:hAnsi="Times New Roman" w:cs="Times New Roman"/>
        </w:rPr>
        <w:t>第三节  贫困现状</w:t>
      </w:r>
      <w:bookmarkEnd w:id="19"/>
      <w:bookmarkEnd w:id="20"/>
      <w:bookmarkEnd w:id="21"/>
      <w:bookmarkEnd w:id="22"/>
    </w:p>
    <w:bookmarkEnd w:id="8"/>
    <w:bookmarkEnd w:id="9"/>
    <w:bookmarkEnd w:id="10"/>
    <w:p>
      <w:pPr>
        <w:spacing w:line="560" w:lineRule="exact"/>
        <w:rPr>
          <w:rFonts w:ascii="Times New Roman" w:hAnsi="Times New Roman" w:eastAsia="仿宋" w:cs="Times New Roman"/>
          <w:szCs w:val="32"/>
        </w:rPr>
      </w:pPr>
      <w:r>
        <w:rPr>
          <w:rFonts w:ascii="Times New Roman" w:hAnsi="Times New Roman" w:eastAsia="仿宋" w:cs="Times New Roman"/>
          <w:szCs w:val="32"/>
        </w:rPr>
        <w:t>师宗县是14个重点片区的滇桂黔石漠化片区县之一，属国家新一轮扶贫开发工作重点区域之一、云南省59个革命老区县之一、云南省88个贫困县之一，境内喀斯特地貌分布广泛，岩溶面积1610.58平方公里，占国土总面积的56.35%，其中石漠化面积678.64平方公里，占岩溶面积的42.13%，是典型的集“老、少、边、穷”为一体的民族散杂居农业县。全县有98个贫困行政村（其中深度贫困行政村24个），建档立卡贫困户17626户74716人，占农村户籍人口的19.55%。全县98个贫困行政村已脱贫出列98个；累计减贫17535户74447人（2014年脱贫1414户6613人、2015年脱贫1171户5607人、2016年脱贫4339户19536人、2017年脱贫4689户204590人、2018年脱贫4948户18987人、2019年脱贫978户3234人），还有未脱贫人口91户269人，预计贫困发生率降至0.08%。2020年完成91户269人脱贫任务。</w:t>
      </w:r>
    </w:p>
    <w:p>
      <w:pPr>
        <w:ind w:firstLine="0" w:firstLineChars="0"/>
        <w:rPr>
          <w:rFonts w:ascii="Times New Roman" w:hAnsi="Times New Roman" w:cs="Times New Roman"/>
        </w:rPr>
      </w:pPr>
    </w:p>
    <w:p>
      <w:pPr>
        <w:pStyle w:val="3"/>
        <w:rPr>
          <w:rFonts w:ascii="Times New Roman" w:hAnsi="Times New Roman" w:cs="Times New Roman"/>
        </w:rPr>
      </w:pPr>
      <w:bookmarkStart w:id="23" w:name="_Toc37324372"/>
      <w:r>
        <w:rPr>
          <w:rFonts w:ascii="Times New Roman" w:hAnsi="Times New Roman" w:cs="Times New Roman"/>
        </w:rPr>
        <w:t>第四节  面临机遇</w:t>
      </w:r>
      <w:bookmarkEnd w:id="23"/>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一是国家高度重视脱贫攻坚工作。党的十八大以来，以习近平同志为核心的党中央高度重视脱贫攻坚。2018新年伊始，在全党深入学习贯彻党的十九大精神、脱贫攻坚进入啃硬骨头的关键时期，习近平总书记再次深入四川凉山深度贫困地区调研，向全党全社会发出了新的动员令，为全面打好精准脱贫攻坚战指明了方向，提供了行动纲领。二是乡村振兴战略启动。</w:t>
      </w:r>
      <w:r>
        <w:rPr>
          <w:rFonts w:ascii="Times New Roman" w:hAnsi="Times New Roman" w:cs="Times New Roman"/>
          <w:color w:val="000000" w:themeColor="text1"/>
          <w14:textFill>
            <w14:solidFill>
              <w14:schemeClr w14:val="tx1"/>
            </w14:solidFill>
          </w14:textFill>
        </w:rPr>
        <w:t>十九大报告提出实施乡村振兴战略，习近平总书记指出，要推动乡村产业振兴、乡村人才振兴、乡村文化振兴、乡村生态振兴、乡村组织振兴。2018年，围绕农业农村优先发展的相关政策将密集出台，逐步补齐农村地区产业基础、公共服务、治理能力等方面存在的短板，为师宗县脱贫攻坚提供坚强的政策保障和资金保障。</w:t>
      </w:r>
      <w:r>
        <w:rPr>
          <w:rFonts w:ascii="Times New Roman" w:hAnsi="Times New Roman" w:cs="Times New Roman"/>
          <w:color w:val="000000" w:themeColor="text1"/>
          <w:szCs w:val="32"/>
          <w14:textFill>
            <w14:solidFill>
              <w14:schemeClr w14:val="tx1"/>
            </w14:solidFill>
          </w14:textFill>
        </w:rPr>
        <w:t>三是脱贫氛围浓厚。</w:t>
      </w:r>
      <w:r>
        <w:rPr>
          <w:rFonts w:ascii="Times New Roman" w:hAnsi="Times New Roman" w:cs="Times New Roman"/>
          <w:color w:val="000000" w:themeColor="text1"/>
          <w14:textFill>
            <w14:solidFill>
              <w14:schemeClr w14:val="tx1"/>
            </w14:solidFill>
          </w14:textFill>
        </w:rPr>
        <w:t>脱贫攻坚吸引了社会各界的广泛关注，师宗县迅速成立多个驻村工作队，到各村、社区展开调查、指导脱贫工作。各社会团体、事业单位主动配合政府部门，以“包村、包户”等形式积极参与到扶贫中来；优秀大学毕业生等主动到基层历练，为脱贫攻坚贡献自己的力量，全社会关注扶贫、支持扶贫、参与扶贫的良好氛围，为全县脱贫攻坚营造了良好外部环境。</w:t>
      </w:r>
    </w:p>
    <w:p>
      <w:pPr>
        <w:pStyle w:val="11"/>
        <w:ind w:firstLine="360"/>
      </w:pPr>
    </w:p>
    <w:p>
      <w:pPr>
        <w:pStyle w:val="11"/>
        <w:ind w:firstLine="360"/>
      </w:pPr>
      <w:bookmarkStart w:id="24" w:name="_Toc6135"/>
      <w:bookmarkStart w:id="25" w:name="_Toc11346"/>
      <w:bookmarkStart w:id="26" w:name="_Toc9112"/>
      <w:bookmarkStart w:id="27" w:name="_Toc22134"/>
      <w:bookmarkStart w:id="28" w:name="_Toc26884"/>
      <w:bookmarkStart w:id="29" w:name="_Toc508639772"/>
      <w:bookmarkStart w:id="30" w:name="_Toc19745"/>
      <w:bookmarkStart w:id="31" w:name="_Toc5616"/>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2"/>
        <w:rPr>
          <w:rFonts w:ascii="Times New Roman" w:hAnsi="Times New Roman" w:cs="Times New Roman"/>
        </w:rPr>
      </w:pPr>
      <w:bookmarkStart w:id="32" w:name="_Toc37324373"/>
      <w:r>
        <w:rPr>
          <w:rFonts w:ascii="Times New Roman" w:hAnsi="Times New Roman" w:cs="Times New Roman"/>
        </w:rPr>
        <w:t>第二章  总体思路</w:t>
      </w:r>
      <w:bookmarkEnd w:id="24"/>
      <w:bookmarkEnd w:id="25"/>
      <w:bookmarkEnd w:id="26"/>
      <w:bookmarkEnd w:id="32"/>
    </w:p>
    <w:p>
      <w:pPr>
        <w:pStyle w:val="3"/>
        <w:rPr>
          <w:rFonts w:ascii="Times New Roman" w:hAnsi="Times New Roman" w:cs="Times New Roman"/>
        </w:rPr>
      </w:pPr>
      <w:bookmarkStart w:id="33" w:name="_Toc37324374"/>
      <w:bookmarkStart w:id="34" w:name="_Toc25778"/>
      <w:bookmarkStart w:id="35" w:name="_Toc16513"/>
      <w:bookmarkStart w:id="36" w:name="_Toc19474"/>
      <w:r>
        <w:rPr>
          <w:rFonts w:ascii="Times New Roman" w:hAnsi="Times New Roman" w:cs="Times New Roman"/>
        </w:rPr>
        <w:t xml:space="preserve">第一节  </w:t>
      </w:r>
      <w:bookmarkEnd w:id="27"/>
      <w:bookmarkEnd w:id="28"/>
      <w:bookmarkEnd w:id="29"/>
      <w:bookmarkEnd w:id="30"/>
      <w:bookmarkEnd w:id="31"/>
      <w:r>
        <w:rPr>
          <w:rFonts w:ascii="Times New Roman" w:hAnsi="Times New Roman" w:cs="Times New Roman"/>
        </w:rPr>
        <w:t>指导思想</w:t>
      </w:r>
      <w:bookmarkEnd w:id="33"/>
      <w:bookmarkEnd w:id="34"/>
      <w:bookmarkEnd w:id="35"/>
      <w:bookmarkEnd w:id="36"/>
    </w:p>
    <w:p>
      <w:pPr>
        <w:jc w:val="left"/>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rPr>
        <w:t>深入贯彻落实习近平总书记关于扶贫开发的重要战略思想，认真贯彻党的十九大和全国扶贫开发工作会议精神，切实按照中央、省委、市委关于脱贫攻坚的战略部署和精准扶贫、精准脱贫的基本方略，以“</w:t>
      </w:r>
      <w:r>
        <w:rPr>
          <w:rFonts w:hint="eastAsia" w:ascii="Times New Roman" w:hAnsi="Times New Roman" w:cs="Times New Roman"/>
          <w:lang w:eastAsia="zh-CN"/>
        </w:rPr>
        <w:t>两不愁三保障</w:t>
      </w:r>
      <w:r>
        <w:rPr>
          <w:rFonts w:ascii="Times New Roman" w:hAnsi="Times New Roman" w:cs="Times New Roman"/>
        </w:rPr>
        <w:t>”和现行标准下建档立卡贫困人口脱贫、贫困村退出、贫困乡镇出列为目标，做好实施乡村振兴战略与打好精准脱贫攻坚战的有机衔接,以乡村振兴战略的新要求充实贫困地区脱贫攻坚任务目标。坚持从师宗实际情况出发，聚焦全县脱贫攻坚工作的薄弱环节，优化配置扶贫资源，举全县之力坚决打赢脱贫攻坚战。以实施乡村振兴战略巩固脱贫成果，彻底摆脱农民增收、创收后劲不足导致的返贫现象，推动贫困地区产业迈向高质量发展，接续推动农村经济社会发展和群众生活改善。</w:t>
      </w:r>
      <w:r>
        <w:rPr>
          <w:rFonts w:ascii="Times New Roman" w:hAnsi="Times New Roman" w:cs="Times New Roman"/>
          <w:color w:val="000000" w:themeColor="text1"/>
          <w:szCs w:val="32"/>
          <w14:textFill>
            <w14:solidFill>
              <w14:schemeClr w14:val="tx1"/>
            </w14:solidFill>
          </w14:textFill>
        </w:rPr>
        <w:t>到2020年与全国、全省同步全面建成小康社会。</w:t>
      </w:r>
    </w:p>
    <w:p>
      <w:pPr>
        <w:pStyle w:val="3"/>
        <w:rPr>
          <w:rFonts w:ascii="Times New Roman" w:hAnsi="Times New Roman" w:cs="Times New Roman"/>
          <w:color w:val="000000" w:themeColor="text1"/>
          <w14:textFill>
            <w14:solidFill>
              <w14:schemeClr w14:val="tx1"/>
            </w14:solidFill>
          </w14:textFill>
        </w:rPr>
      </w:pPr>
      <w:bookmarkStart w:id="37" w:name="_Toc6168"/>
      <w:bookmarkStart w:id="38" w:name="_Toc29849"/>
      <w:bookmarkStart w:id="39" w:name="_Toc15097"/>
    </w:p>
    <w:p>
      <w:pPr>
        <w:pStyle w:val="3"/>
        <w:rPr>
          <w:rFonts w:ascii="Times New Roman" w:hAnsi="Times New Roman" w:cs="Times New Roman"/>
        </w:rPr>
      </w:pPr>
      <w:bookmarkStart w:id="40" w:name="_Toc37324375"/>
      <w:r>
        <w:rPr>
          <w:rFonts w:ascii="Times New Roman" w:hAnsi="Times New Roman" w:cs="Times New Roman"/>
        </w:rPr>
        <w:t>第二节  基本原则</w:t>
      </w:r>
      <w:bookmarkEnd w:id="37"/>
      <w:bookmarkEnd w:id="38"/>
      <w:bookmarkEnd w:id="39"/>
      <w:bookmarkEnd w:id="40"/>
    </w:p>
    <w:p>
      <w:pPr>
        <w:ind w:firstLine="643"/>
        <w:rPr>
          <w:rFonts w:ascii="Times New Roman" w:hAnsi="Times New Roman" w:cs="Times New Roman"/>
          <w:color w:val="000000" w:themeColor="text1"/>
          <w14:textFill>
            <w14:solidFill>
              <w14:schemeClr w14:val="tx1"/>
            </w14:solidFill>
          </w14:textFill>
        </w:rPr>
      </w:pPr>
      <w:bookmarkStart w:id="41" w:name="_Toc508639773"/>
      <w:r>
        <w:rPr>
          <w:rFonts w:ascii="Times New Roman" w:hAnsi="Times New Roman" w:cs="Times New Roman"/>
          <w:b/>
          <w:bCs/>
          <w:color w:val="000000" w:themeColor="text1"/>
          <w14:textFill>
            <w14:solidFill>
              <w14:schemeClr w14:val="tx1"/>
            </w14:solidFill>
          </w14:textFill>
        </w:rPr>
        <w:t>——坚持精准扶贫、精准脱贫。</w:t>
      </w:r>
      <w:bookmarkEnd w:id="41"/>
      <w:r>
        <w:rPr>
          <w:rFonts w:ascii="Times New Roman" w:hAnsi="Times New Roman" w:cs="Times New Roman"/>
          <w:color w:val="000000" w:themeColor="text1"/>
          <w14:textFill>
            <w14:solidFill>
              <w14:schemeClr w14:val="tx1"/>
            </w14:solidFill>
          </w14:textFill>
        </w:rPr>
        <w:t>按照“规划到村、帮扶到户、责任到人”的工作思路，落实扶贫对象、项目安排、资金使用、措施到户、因村派人、脱贫成效“六个精准”要求，真正在精准施策上出实招、在精准推进上下实功、在精准落地上见实效，做到扶真贫、真扶贫、真脱贫。</w:t>
      </w:r>
    </w:p>
    <w:p>
      <w:pPr>
        <w:ind w:firstLine="643"/>
        <w:rPr>
          <w:rFonts w:ascii="Times New Roman" w:hAnsi="Times New Roman" w:cs="Times New Roman"/>
          <w:color w:val="000000" w:themeColor="text1"/>
          <w14:textFill>
            <w14:solidFill>
              <w14:schemeClr w14:val="tx1"/>
            </w14:solidFill>
          </w14:textFill>
        </w:rPr>
      </w:pPr>
      <w:bookmarkStart w:id="42" w:name="_Toc508639774"/>
      <w:r>
        <w:rPr>
          <w:rFonts w:ascii="Times New Roman" w:hAnsi="Times New Roman" w:cs="Times New Roman"/>
          <w:b/>
          <w:bCs/>
          <w:color w:val="000000" w:themeColor="text1"/>
          <w14:textFill>
            <w14:solidFill>
              <w14:schemeClr w14:val="tx1"/>
            </w14:solidFill>
          </w14:textFill>
        </w:rPr>
        <w:t>——坚持系统思维、统筹协调。</w:t>
      </w:r>
      <w:bookmarkEnd w:id="42"/>
      <w:r>
        <w:rPr>
          <w:rFonts w:ascii="Times New Roman" w:hAnsi="Times New Roman" w:cs="Times New Roman"/>
          <w:color w:val="000000" w:themeColor="text1"/>
          <w14:textFill>
            <w14:solidFill>
              <w14:schemeClr w14:val="tx1"/>
            </w14:solidFill>
          </w14:textFill>
        </w:rPr>
        <w:t>注重结合，打好“组合拳”，把脱贫攻坚放到师宗振兴发展、实现“四化融合”、生态文明建设、农村金融改革创新、保障和改善民生等重大工程项目中谋划和推动，增强贫困对象的可持续发展能力。</w:t>
      </w:r>
    </w:p>
    <w:p>
      <w:pPr>
        <w:ind w:firstLine="643"/>
        <w:rPr>
          <w:rFonts w:ascii="Times New Roman" w:hAnsi="Times New Roman" w:cs="Times New Roman"/>
          <w:color w:val="000000" w:themeColor="text1"/>
          <w14:textFill>
            <w14:solidFill>
              <w14:schemeClr w14:val="tx1"/>
            </w14:solidFill>
          </w14:textFill>
        </w:rPr>
      </w:pPr>
      <w:bookmarkStart w:id="43" w:name="_Toc508639775"/>
      <w:r>
        <w:rPr>
          <w:rFonts w:ascii="Times New Roman" w:hAnsi="Times New Roman" w:cs="Times New Roman"/>
          <w:b/>
          <w:bCs/>
          <w:color w:val="000000" w:themeColor="text1"/>
          <w14:textFill>
            <w14:solidFill>
              <w14:schemeClr w14:val="tx1"/>
            </w14:solidFill>
          </w14:textFill>
        </w:rPr>
        <w:t>——坚持因地制宜、创新发展。</w:t>
      </w:r>
      <w:bookmarkEnd w:id="43"/>
      <w:r>
        <w:rPr>
          <w:rFonts w:ascii="Times New Roman" w:hAnsi="Times New Roman" w:cs="Times New Roman"/>
          <w:color w:val="000000" w:themeColor="text1"/>
          <w14:textFill>
            <w14:solidFill>
              <w14:schemeClr w14:val="tx1"/>
            </w14:solidFill>
          </w14:textFill>
        </w:rPr>
        <w:t xml:space="preserve">因人因地施策，探索多渠道、多元化精准扶贫新路径。创新扶贫开发模式，探索生态扶贫新路子。建立完善扶贫工作考评体系。   </w:t>
      </w:r>
    </w:p>
    <w:p>
      <w:pPr>
        <w:ind w:firstLine="643"/>
        <w:rPr>
          <w:rFonts w:ascii="Times New Roman" w:hAnsi="Times New Roman" w:cs="Times New Roman"/>
          <w:color w:val="000000" w:themeColor="text1"/>
          <w14:textFill>
            <w14:solidFill>
              <w14:schemeClr w14:val="tx1"/>
            </w14:solidFill>
          </w14:textFill>
        </w:rPr>
      </w:pPr>
      <w:bookmarkStart w:id="44" w:name="_Toc508639776"/>
      <w:r>
        <w:rPr>
          <w:rFonts w:ascii="Times New Roman" w:hAnsi="Times New Roman" w:cs="Times New Roman"/>
          <w:b/>
          <w:bCs/>
          <w:color w:val="000000" w:themeColor="text1"/>
          <w14:textFill>
            <w14:solidFill>
              <w14:schemeClr w14:val="tx1"/>
            </w14:solidFill>
          </w14:textFill>
        </w:rPr>
        <w:t>——坚持绿色协调、可持续发展。</w:t>
      </w:r>
      <w:bookmarkEnd w:id="44"/>
      <w:r>
        <w:rPr>
          <w:rFonts w:ascii="Times New Roman" w:hAnsi="Times New Roman" w:cs="Times New Roman"/>
          <w:color w:val="000000" w:themeColor="text1"/>
          <w14:textFill>
            <w14:solidFill>
              <w14:schemeClr w14:val="tx1"/>
            </w14:solidFill>
          </w14:textFill>
        </w:rPr>
        <w:t>牢固树立绿水青山就是金山银山的理念，把贫困地区生态环境保护放在首要位置，探索生态脱贫有效途径，推动扶贫开发与资源环境相协调，脱贫致富与可持续发展相促进，使贫困人口从生态保护中得到更多实惠。</w:t>
      </w:r>
    </w:p>
    <w:p>
      <w:pPr>
        <w:ind w:firstLine="643"/>
        <w:rPr>
          <w:rFonts w:ascii="Times New Roman" w:hAnsi="Times New Roman" w:cs="Times New Roman"/>
          <w:color w:val="000000" w:themeColor="text1"/>
          <w14:textFill>
            <w14:solidFill>
              <w14:schemeClr w14:val="tx1"/>
            </w14:solidFill>
          </w14:textFill>
        </w:rPr>
      </w:pPr>
      <w:bookmarkStart w:id="45" w:name="_Toc508639777"/>
      <w:r>
        <w:rPr>
          <w:rFonts w:ascii="Times New Roman" w:hAnsi="Times New Roman" w:cs="Times New Roman"/>
          <w:b/>
          <w:bCs/>
          <w:color w:val="000000" w:themeColor="text1"/>
          <w14:textFill>
            <w14:solidFill>
              <w14:schemeClr w14:val="tx1"/>
            </w14:solidFill>
          </w14:textFill>
        </w:rPr>
        <w:t>——坚持广泛动员、社会参与。</w:t>
      </w:r>
      <w:bookmarkEnd w:id="45"/>
      <w:r>
        <w:rPr>
          <w:rFonts w:ascii="Times New Roman" w:hAnsi="Times New Roman" w:cs="Times New Roman"/>
          <w:color w:val="000000" w:themeColor="text1"/>
          <w14:textFill>
            <w14:solidFill>
              <w14:schemeClr w14:val="tx1"/>
            </w14:solidFill>
          </w14:textFill>
        </w:rPr>
        <w:t xml:space="preserve">广泛动员社会各界参与扶贫开发，鼓励扶贫济困，促进共同富裕，构建专项扶贫、行业扶贫、社会扶贫互为补充的大扶贫格局，举全县全社会之力，加快推进扶贫开发，如期完成脱贫任务。  </w:t>
      </w:r>
    </w:p>
    <w:p>
      <w:pPr>
        <w:ind w:firstLine="643"/>
        <w:rPr>
          <w:rFonts w:ascii="Times New Roman" w:hAnsi="Times New Roman" w:cs="Times New Roman"/>
          <w:color w:val="000000" w:themeColor="text1"/>
          <w14:textFill>
            <w14:solidFill>
              <w14:schemeClr w14:val="tx1"/>
            </w14:solidFill>
          </w14:textFill>
        </w:rPr>
      </w:pPr>
      <w:bookmarkStart w:id="46" w:name="_Toc508639778"/>
      <w:r>
        <w:rPr>
          <w:rFonts w:ascii="Times New Roman" w:hAnsi="Times New Roman" w:cs="Times New Roman"/>
          <w:b/>
          <w:bCs/>
          <w:color w:val="000000" w:themeColor="text1"/>
          <w14:textFill>
            <w14:solidFill>
              <w14:schemeClr w14:val="tx1"/>
            </w14:solidFill>
          </w14:textFill>
        </w:rPr>
        <w:t>——坚持群众主体、自强自立。</w:t>
      </w:r>
      <w:bookmarkEnd w:id="46"/>
      <w:r>
        <w:rPr>
          <w:rFonts w:ascii="Times New Roman" w:hAnsi="Times New Roman" w:cs="Times New Roman"/>
          <w:color w:val="000000" w:themeColor="text1"/>
          <w14:textFill>
            <w14:solidFill>
              <w14:schemeClr w14:val="tx1"/>
            </w14:solidFill>
          </w14:textFill>
        </w:rPr>
        <w:t>坚持开发式扶贫，注重扶贫先扶智。在用好国家扶持政策的前提下，处理好政府、社会帮扶和自身努力的关系，激发贫困乡村和贫困人口自我脱贫的内生动力，增强自我发展能力，不搞“大包大揽”，破除“等、靠、要”思想。</w:t>
      </w:r>
    </w:p>
    <w:p>
      <w:pPr>
        <w:pStyle w:val="3"/>
        <w:rPr>
          <w:rFonts w:ascii="Times New Roman" w:hAnsi="Times New Roman" w:cs="Times New Roman"/>
        </w:rPr>
      </w:pPr>
      <w:bookmarkStart w:id="47" w:name="_Toc2679"/>
      <w:bookmarkStart w:id="48" w:name="_Toc21429"/>
      <w:bookmarkStart w:id="49" w:name="_Toc37324376"/>
      <w:bookmarkStart w:id="50" w:name="_Toc2461"/>
      <w:bookmarkStart w:id="51" w:name="_Toc17143"/>
      <w:bookmarkStart w:id="52" w:name="_Toc16073"/>
      <w:bookmarkStart w:id="53" w:name="_Toc8450"/>
      <w:bookmarkStart w:id="54" w:name="_Toc508639779"/>
      <w:bookmarkStart w:id="55" w:name="_Toc26385"/>
      <w:r>
        <w:rPr>
          <w:rFonts w:ascii="Times New Roman" w:hAnsi="Times New Roman" w:cs="Times New Roman"/>
        </w:rPr>
        <w:t>第三节  主要目标</w:t>
      </w:r>
      <w:bookmarkEnd w:id="47"/>
      <w:bookmarkEnd w:id="48"/>
      <w:bookmarkEnd w:id="49"/>
      <w:bookmarkEnd w:id="50"/>
      <w:bookmarkEnd w:id="51"/>
      <w:bookmarkEnd w:id="52"/>
      <w:bookmarkEnd w:id="53"/>
      <w:bookmarkEnd w:id="54"/>
      <w:bookmarkEnd w:id="55"/>
    </w:p>
    <w:p>
      <w:pPr>
        <w:pStyle w:val="4"/>
        <w:ind w:firstLine="643"/>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一、总体目标</w:t>
      </w:r>
    </w:p>
    <w:p>
      <w:pPr>
        <w:spacing w:line="600" w:lineRule="exact"/>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到2020年，确保实现扶贫对象脱贫、摘帽、增收；稳定实现农村贫困人口不愁吃、不愁穿，义务教育、基本医疗和住房安全有保障；实现贫困地区基本公共服务主要领域指标接近全省平均水平，实现贫困地区和贫困群众与全国、全省、全市同步全面建成小康社会。</w:t>
      </w:r>
    </w:p>
    <w:p>
      <w:pPr>
        <w:pStyle w:val="4"/>
        <w:ind w:firstLine="643"/>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二、具体目标</w:t>
      </w:r>
    </w:p>
    <w:p>
      <w:pPr>
        <w:spacing w:line="600" w:lineRule="exact"/>
        <w:ind w:firstLine="643"/>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b/>
          <w:color w:val="000000" w:themeColor="text1"/>
          <w:szCs w:val="32"/>
          <w14:textFill>
            <w14:solidFill>
              <w14:schemeClr w14:val="tx1"/>
            </w14:solidFill>
          </w14:textFill>
        </w:rPr>
        <w:t>摘帽。</w:t>
      </w:r>
      <w:r>
        <w:rPr>
          <w:rFonts w:ascii="Times New Roman" w:hAnsi="Times New Roman" w:cs="Times New Roman"/>
          <w:color w:val="000000" w:themeColor="text1"/>
          <w:szCs w:val="32"/>
          <w14:textFill>
            <w14:solidFill>
              <w14:schemeClr w14:val="tx1"/>
            </w14:solidFill>
          </w14:textFill>
        </w:rPr>
        <w:t>到2020年底，全县贫困发生率降低到0，</w:t>
      </w:r>
      <w:r>
        <w:rPr>
          <w:rFonts w:ascii="Times New Roman" w:hAnsi="Times New Roman" w:cs="Times New Roman"/>
          <w:color w:val="000000" w:themeColor="text1"/>
          <w:szCs w:val="32"/>
          <w:shd w:val="clear" w:color="auto" w:fill="FFFFFF"/>
          <w14:textFill>
            <w14:solidFill>
              <w14:schemeClr w14:val="tx1"/>
            </w14:solidFill>
          </w14:textFill>
        </w:rPr>
        <w:t>实现片区县摘帽，</w:t>
      </w:r>
      <w:r>
        <w:rPr>
          <w:rFonts w:ascii="Times New Roman" w:hAnsi="Times New Roman" w:cs="Times New Roman"/>
          <w:color w:val="000000" w:themeColor="text1"/>
          <w:szCs w:val="32"/>
          <w14:textFill>
            <w14:solidFill>
              <w14:schemeClr w14:val="tx1"/>
            </w14:solidFill>
          </w14:textFill>
        </w:rPr>
        <w:t>全县贫困乡镇、98个</w:t>
      </w:r>
      <w:r>
        <w:rPr>
          <w:rFonts w:ascii="Times New Roman" w:hAnsi="Times New Roman" w:cs="Times New Roman"/>
          <w:color w:val="000000" w:themeColor="text1"/>
          <w:szCs w:val="32"/>
          <w:shd w:val="clear" w:color="auto" w:fill="FFFFFF"/>
          <w14:textFill>
            <w14:solidFill>
              <w14:schemeClr w14:val="tx1"/>
            </w14:solidFill>
          </w14:textFill>
        </w:rPr>
        <w:t>建档立卡</w:t>
      </w:r>
      <w:r>
        <w:rPr>
          <w:rFonts w:ascii="Times New Roman" w:hAnsi="Times New Roman" w:cs="Times New Roman"/>
          <w:color w:val="000000" w:themeColor="text1"/>
          <w:szCs w:val="32"/>
          <w14:textFill>
            <w14:solidFill>
              <w14:schemeClr w14:val="tx1"/>
            </w14:solidFill>
          </w14:textFill>
        </w:rPr>
        <w:t>贫困村全部出列，17626户74716人建档立卡贫困户全部脱贫。乡（镇、街道）、村基础设施、基本公共服务设施、环境卫生实施等生活条件明显改善，农田水利设施水平明显提高，特色主导产业支撑作用持续增强。</w:t>
      </w:r>
    </w:p>
    <w:p>
      <w:pPr>
        <w:topLinePunct/>
        <w:adjustRightInd w:val="0"/>
        <w:snapToGrid w:val="0"/>
        <w:ind w:firstLine="643"/>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b/>
          <w:color w:val="000000" w:themeColor="text1"/>
          <w:szCs w:val="32"/>
          <w14:textFill>
            <w14:solidFill>
              <w14:schemeClr w14:val="tx1"/>
            </w14:solidFill>
          </w14:textFill>
        </w:rPr>
        <w:t>增收。</w:t>
      </w:r>
      <w:r>
        <w:rPr>
          <w:rFonts w:ascii="Times New Roman" w:hAnsi="Times New Roman" w:cs="Times New Roman"/>
          <w:color w:val="000000" w:themeColor="text1"/>
          <w:szCs w:val="32"/>
          <w14:textFill>
            <w14:solidFill>
              <w14:schemeClr w14:val="tx1"/>
            </w14:solidFill>
          </w14:textFill>
        </w:rPr>
        <w:t>到2020年，贫困地区农村常住居民人均可支配收入增幅高于全县平均水平，收入达到1.2万元以上，5个非贫困乡镇农村常住居民人均可支配收入达到1.5万元以上，实现基本公共服务、社会保障全覆盖。</w:t>
      </w:r>
    </w:p>
    <w:p>
      <w:pPr>
        <w:topLinePunct/>
        <w:adjustRightInd w:val="0"/>
        <w:snapToGrid w:val="0"/>
        <w:rPr>
          <w:rFonts w:ascii="Times New Roman" w:hAnsi="Times New Roman" w:cs="Times New Roman"/>
          <w:color w:val="000000" w:themeColor="text1"/>
          <w:szCs w:val="32"/>
          <w14:textFill>
            <w14:solidFill>
              <w14:schemeClr w14:val="tx1"/>
            </w14:solidFill>
          </w14:textFill>
        </w:rPr>
      </w:pPr>
    </w:p>
    <w:p>
      <w:pPr>
        <w:pStyle w:val="2"/>
        <w:rPr>
          <w:rFonts w:ascii="Times New Roman" w:hAnsi="Times New Roman" w:eastAsia="楷体_GB2312" w:cs="Times New Roman"/>
          <w:color w:val="000000"/>
          <w:sz w:val="32"/>
        </w:rPr>
      </w:pPr>
      <w:bookmarkStart w:id="56" w:name="_Toc37324377"/>
      <w:r>
        <w:rPr>
          <w:rFonts w:ascii="Times New Roman" w:hAnsi="Times New Roman" w:cs="Times New Roman"/>
        </w:rPr>
        <w:t>第三章  重点工程</w:t>
      </w:r>
      <w:bookmarkEnd w:id="56"/>
    </w:p>
    <w:p>
      <w:pPr>
        <w:pStyle w:val="4"/>
        <w:ind w:firstLine="643"/>
        <w:rPr>
          <w:rFonts w:ascii="Times New Roman" w:hAnsi="Times New Roman" w:cs="Times New Roman"/>
        </w:rPr>
      </w:pPr>
      <w:r>
        <w:rPr>
          <w:rFonts w:ascii="Times New Roman" w:hAnsi="Times New Roman" w:cs="Times New Roman"/>
        </w:rPr>
        <w:t>一、全力推进易地扶贫搬迁行动</w:t>
      </w:r>
    </w:p>
    <w:p>
      <w:pPr>
        <w:topLinePunct/>
        <w:adjustRightInd w:val="0"/>
        <w:snapToGrid w:val="0"/>
        <w:rPr>
          <w:rFonts w:ascii="Times New Roman" w:hAnsi="Times New Roman" w:cs="Times New Roman"/>
          <w:color w:val="000000"/>
          <w:szCs w:val="32"/>
        </w:rPr>
      </w:pPr>
      <w:r>
        <w:rPr>
          <w:rFonts w:ascii="Times New Roman" w:hAnsi="Times New Roman" w:cs="Times New Roman"/>
          <w:color w:val="000000"/>
          <w:szCs w:val="32"/>
        </w:rPr>
        <w:t>2018—2020 年，项目规划总投资496 万元，其中：涉农整合资金规划投入496万元。2018—2020 年，实施易地扶贫搬迁实施易地扶贫搬迁14户70人，易地扶贫搬迁建房1265平方米，其中贫困农户14 户70 人；2258人易地扶贫搬迁前期费90万元。</w:t>
      </w:r>
    </w:p>
    <w:p>
      <w:pPr>
        <w:pStyle w:val="4"/>
        <w:ind w:firstLine="643"/>
        <w:rPr>
          <w:rFonts w:ascii="Times New Roman" w:hAnsi="Times New Roman" w:cs="Times New Roman"/>
        </w:rPr>
      </w:pPr>
      <w:r>
        <w:rPr>
          <w:rFonts w:ascii="Times New Roman" w:hAnsi="Times New Roman" w:cs="Times New Roman"/>
        </w:rPr>
        <w:t>二、全力推进农村危房改造行动</w:t>
      </w:r>
    </w:p>
    <w:p>
      <w:pPr>
        <w:jc w:val="left"/>
        <w:rPr>
          <w:rFonts w:ascii="Times New Roman" w:hAnsi="Times New Roman" w:cs="Times New Roman"/>
          <w:color w:val="000000"/>
          <w:szCs w:val="32"/>
        </w:rPr>
      </w:pPr>
      <w:r>
        <w:rPr>
          <w:rFonts w:ascii="Times New Roman" w:hAnsi="Times New Roman" w:cs="Times New Roman"/>
          <w:color w:val="000000"/>
          <w:szCs w:val="32"/>
        </w:rPr>
        <w:t>2018—2020 年，项目规划总投资</w:t>
      </w:r>
      <w:r>
        <w:rPr>
          <w:rFonts w:hint="eastAsia" w:ascii="Times New Roman" w:hAnsi="Times New Roman" w:cs="Times New Roman"/>
          <w:color w:val="000000"/>
          <w:szCs w:val="32"/>
          <w:lang w:val="en-US" w:eastAsia="zh-CN"/>
        </w:rPr>
        <w:t>68178.31</w:t>
      </w:r>
      <w:r>
        <w:rPr>
          <w:rFonts w:ascii="Times New Roman" w:hAnsi="Times New Roman" w:cs="Times New Roman"/>
          <w:color w:val="000000"/>
          <w:szCs w:val="32"/>
        </w:rPr>
        <w:t xml:space="preserve"> 万元，其中：涉农整合资金规划投入</w:t>
      </w:r>
      <w:r>
        <w:rPr>
          <w:rFonts w:hint="eastAsia" w:ascii="Times New Roman" w:hAnsi="Times New Roman" w:cs="Times New Roman"/>
          <w:color w:val="000000"/>
          <w:szCs w:val="32"/>
          <w:lang w:val="en-US" w:eastAsia="zh-CN"/>
        </w:rPr>
        <w:t>58109.04</w:t>
      </w:r>
      <w:r>
        <w:rPr>
          <w:rFonts w:ascii="Times New Roman" w:hAnsi="Times New Roman" w:cs="Times New Roman"/>
          <w:color w:val="000000"/>
          <w:szCs w:val="32"/>
        </w:rPr>
        <w:t>万元，行业部门专项资金规划投入</w:t>
      </w:r>
      <w:r>
        <w:rPr>
          <w:rFonts w:hint="eastAsia" w:ascii="Times New Roman" w:hAnsi="Times New Roman" w:cs="Times New Roman"/>
          <w:color w:val="000000"/>
          <w:szCs w:val="32"/>
          <w:lang w:val="en-US" w:eastAsia="zh-CN"/>
        </w:rPr>
        <w:t>9921.27</w:t>
      </w:r>
      <w:r>
        <w:rPr>
          <w:rFonts w:ascii="Times New Roman" w:hAnsi="Times New Roman" w:cs="Times New Roman"/>
          <w:color w:val="000000"/>
          <w:szCs w:val="32"/>
        </w:rPr>
        <w:t>万元，沪滇合作等帮扶资金</w:t>
      </w:r>
      <w:r>
        <w:rPr>
          <w:rFonts w:hint="eastAsia" w:ascii="Times New Roman" w:hAnsi="Times New Roman" w:cs="Times New Roman"/>
          <w:color w:val="000000"/>
          <w:szCs w:val="32"/>
          <w:lang w:val="en-US" w:eastAsia="zh-CN"/>
        </w:rPr>
        <w:t>0</w:t>
      </w:r>
      <w:r>
        <w:rPr>
          <w:rFonts w:ascii="Times New Roman" w:hAnsi="Times New Roman" w:cs="Times New Roman"/>
          <w:color w:val="000000"/>
          <w:szCs w:val="32"/>
        </w:rPr>
        <w:t>万元，其他资金</w:t>
      </w:r>
      <w:r>
        <w:rPr>
          <w:rFonts w:hint="eastAsia" w:ascii="Times New Roman" w:hAnsi="Times New Roman" w:cs="Times New Roman"/>
          <w:color w:val="000000"/>
          <w:szCs w:val="32"/>
          <w:lang w:val="en-US" w:eastAsia="zh-CN"/>
        </w:rPr>
        <w:t>148</w:t>
      </w:r>
      <w:r>
        <w:rPr>
          <w:rFonts w:ascii="Times New Roman" w:hAnsi="Times New Roman" w:cs="Times New Roman"/>
          <w:color w:val="000000"/>
          <w:szCs w:val="32"/>
        </w:rPr>
        <w:t>万元。</w:t>
      </w:r>
    </w:p>
    <w:p>
      <w:pPr>
        <w:ind w:firstLine="643"/>
        <w:jc w:val="left"/>
        <w:rPr>
          <w:rFonts w:ascii="Times New Roman" w:hAnsi="Times New Roman" w:eastAsia="楷体_GB2312" w:cs="Times New Roman"/>
          <w:b/>
          <w:color w:val="000000"/>
          <w:szCs w:val="32"/>
        </w:rPr>
      </w:pPr>
      <w:r>
        <w:rPr>
          <w:rFonts w:ascii="Times New Roman" w:hAnsi="Times New Roman" w:eastAsia="楷体_GB2312" w:cs="Times New Roman"/>
          <w:b/>
          <w:color w:val="000000"/>
          <w:szCs w:val="32"/>
        </w:rPr>
        <w:t>1.危房拆除重建</w:t>
      </w:r>
    </w:p>
    <w:p>
      <w:pPr>
        <w:topLinePunct/>
        <w:adjustRightInd w:val="0"/>
        <w:snapToGrid w:val="0"/>
        <w:rPr>
          <w:rFonts w:ascii="Times New Roman" w:hAnsi="Times New Roman" w:cs="Times New Roman"/>
          <w:color w:val="000000"/>
          <w:szCs w:val="32"/>
        </w:rPr>
      </w:pPr>
      <w:r>
        <w:rPr>
          <w:rFonts w:ascii="Times New Roman" w:hAnsi="Times New Roman" w:cs="Times New Roman"/>
          <w:color w:val="000000"/>
          <w:szCs w:val="32"/>
        </w:rPr>
        <w:t>2018—2020 年，项目规划总投资22321.7万元，其中：涉农整合资金规划投入20108.08万元，行业部门专项资金规划投入2065.62 万元，其他资金148万元。2018—2020 年，实施D 级危房拆除重建危房拆除重建和兜底建房11040户，其中贫困农户9629户29057人。</w:t>
      </w:r>
    </w:p>
    <w:p>
      <w:pPr>
        <w:ind w:firstLine="643"/>
        <w:jc w:val="left"/>
        <w:rPr>
          <w:rFonts w:ascii="Times New Roman" w:hAnsi="Times New Roman" w:eastAsia="楷体_GB2312" w:cs="Times New Roman"/>
          <w:b/>
          <w:color w:val="000000"/>
          <w:szCs w:val="32"/>
        </w:rPr>
      </w:pPr>
      <w:r>
        <w:rPr>
          <w:rFonts w:ascii="Times New Roman" w:hAnsi="Times New Roman" w:eastAsia="楷体_GB2312" w:cs="Times New Roman"/>
          <w:b/>
          <w:color w:val="000000"/>
          <w:szCs w:val="32"/>
        </w:rPr>
        <w:t>2.危房加固改造</w:t>
      </w:r>
    </w:p>
    <w:p>
      <w:pPr>
        <w:topLinePunct/>
        <w:adjustRightInd w:val="0"/>
        <w:snapToGrid w:val="0"/>
        <w:rPr>
          <w:rFonts w:ascii="Times New Roman" w:hAnsi="Times New Roman" w:cs="Times New Roman"/>
          <w:color w:val="000000"/>
          <w:szCs w:val="32"/>
        </w:rPr>
      </w:pPr>
      <w:r>
        <w:rPr>
          <w:rFonts w:ascii="Times New Roman" w:hAnsi="Times New Roman" w:cs="Times New Roman"/>
          <w:color w:val="000000"/>
          <w:szCs w:val="32"/>
        </w:rPr>
        <w:t>2018—2020 年，项目规划总投资</w:t>
      </w:r>
      <w:r>
        <w:rPr>
          <w:rFonts w:hint="eastAsia" w:ascii="Times New Roman" w:hAnsi="Times New Roman" w:cs="Times New Roman"/>
          <w:color w:val="000000"/>
          <w:szCs w:val="32"/>
          <w:lang w:val="en-US" w:eastAsia="zh-CN"/>
        </w:rPr>
        <w:t>27895.21万</w:t>
      </w:r>
      <w:r>
        <w:rPr>
          <w:rFonts w:ascii="Times New Roman" w:hAnsi="Times New Roman" w:cs="Times New Roman"/>
          <w:color w:val="000000"/>
          <w:szCs w:val="32"/>
        </w:rPr>
        <w:t>元，其中：涉农整合资金规划投入</w:t>
      </w:r>
      <w:r>
        <w:rPr>
          <w:rFonts w:hint="eastAsia" w:ascii="Times New Roman" w:hAnsi="Times New Roman" w:cs="Times New Roman"/>
          <w:color w:val="000000"/>
          <w:szCs w:val="32"/>
          <w:lang w:val="en-US" w:eastAsia="zh-CN"/>
        </w:rPr>
        <w:t>24772.28</w:t>
      </w:r>
      <w:r>
        <w:rPr>
          <w:rFonts w:ascii="Times New Roman" w:hAnsi="Times New Roman" w:cs="Times New Roman"/>
          <w:color w:val="000000"/>
          <w:szCs w:val="32"/>
        </w:rPr>
        <w:t>万元，行业部门专项资金规划投入3122.93 万元。实施C 级危房加固改造16413 户，其中贫困农户12373 户35572人。</w:t>
      </w:r>
    </w:p>
    <w:p>
      <w:pPr>
        <w:ind w:firstLine="643"/>
        <w:jc w:val="left"/>
        <w:rPr>
          <w:rFonts w:ascii="Times New Roman" w:hAnsi="Times New Roman" w:eastAsia="楷体_GB2312" w:cs="Times New Roman"/>
          <w:b/>
          <w:color w:val="000000"/>
          <w:szCs w:val="32"/>
        </w:rPr>
      </w:pPr>
      <w:r>
        <w:rPr>
          <w:rFonts w:ascii="Times New Roman" w:hAnsi="Times New Roman" w:eastAsia="楷体_GB2312" w:cs="Times New Roman"/>
          <w:b/>
          <w:color w:val="000000"/>
          <w:szCs w:val="32"/>
        </w:rPr>
        <w:t>3.2016年政策性金融支持农村住房安全保障工程</w:t>
      </w:r>
    </w:p>
    <w:p>
      <w:pPr>
        <w:topLinePunct/>
        <w:adjustRightInd w:val="0"/>
        <w:snapToGrid w:val="0"/>
        <w:rPr>
          <w:rFonts w:ascii="Times New Roman" w:hAnsi="Times New Roman" w:cs="Times New Roman"/>
          <w:color w:val="000000"/>
          <w:szCs w:val="32"/>
        </w:rPr>
      </w:pPr>
      <w:r>
        <w:rPr>
          <w:rFonts w:ascii="Times New Roman" w:hAnsi="Times New Roman" w:cs="Times New Roman"/>
          <w:color w:val="000000"/>
          <w:szCs w:val="32"/>
        </w:rPr>
        <w:t>2018—2020 年，项目尾欠9095.71万元，其中：涉农整合资金规划投入9095.71万元。普槽新村搬迁点征地8370.53平方米，征地补偿473855.7元，苗木补偿67600元，涉及农户14户。水寨搬迁点征地41.08亩，征地补偿205.4万元，苗木补偿5.6万元，涉及农户20户。易泰搬迁点征地补偿24.64亩，征地及苗木补偿123.19万元，涉及农户8户。漾月街道易地搬迁、住房保障工程征地38.9亩。丹凤街道2016年度第二批政策性金融支持农村住房安全保障工程项目涉及的基础设施工程项目为安居工程建设、道路工程、活动室建设、亮化工程、公共配套工程，工程造价款合计：1210万元，已付款：632万元，下差款：578万元。大同街道小官庄、小干洞、山乌下偏山、下中下牛宿、下宜卡、阿宜格、小厂易地搬迁点和住房保障工程点公共点挡墙、土方开挖、绿化及相关配套基础设施费。雄壁镇2016年度政策性金融支持农村住房安全保障工程项目基础及配套设施建设下欠款。竹基镇石宜坎、牛古、白龙潭、下格木、他谷、小拖卡、上格木、新村搬迁地点土地平整、挡土墙、村内道路硬化、挖机台班、石脚基础、工程预备及前期费用。彩云镇大色图、足法、中舍、大小紫薇、小石洞、拨云、路雄、大矣则、白泥塘、架格、小可居、新村等搬迁点土方开挖、回填土夹石回填、挡墙、路面硬化、排污管网、排水沟、工程前期费等。龙庆乡易地搬迁、住房保障尾欠。高良乡住房保障工程和易地搬迁征地费用，前期测绘，设计，地堪，监理等前期费用、土地平整、挡土墙、村内道路硬化、挖机台班、石脚基础、工程预备及前期费用。4.非“四类对象”住房改造</w:t>
      </w:r>
    </w:p>
    <w:p>
      <w:pPr>
        <w:ind w:firstLine="643"/>
        <w:jc w:val="left"/>
        <w:rPr>
          <w:rFonts w:ascii="Times New Roman" w:hAnsi="Times New Roman" w:eastAsia="楷体_GB2312" w:cs="Times New Roman"/>
          <w:b/>
          <w:color w:val="000000"/>
          <w:szCs w:val="32"/>
        </w:rPr>
      </w:pPr>
      <w:r>
        <w:rPr>
          <w:rFonts w:ascii="Times New Roman" w:hAnsi="Times New Roman" w:eastAsia="楷体_GB2312" w:cs="Times New Roman"/>
          <w:b/>
          <w:color w:val="000000"/>
          <w:szCs w:val="32"/>
        </w:rPr>
        <w:t>4.非4类对象无力建房户</w:t>
      </w:r>
    </w:p>
    <w:p>
      <w:pPr>
        <w:topLinePunct/>
        <w:adjustRightInd w:val="0"/>
        <w:snapToGrid w:val="0"/>
        <w:rPr>
          <w:rFonts w:ascii="Times New Roman" w:hAnsi="Times New Roman" w:cs="Times New Roman"/>
          <w:color w:val="000000"/>
          <w:szCs w:val="32"/>
        </w:rPr>
      </w:pPr>
      <w:r>
        <w:rPr>
          <w:rFonts w:ascii="Times New Roman" w:hAnsi="Times New Roman" w:cs="Times New Roman"/>
          <w:color w:val="000000"/>
          <w:szCs w:val="32"/>
        </w:rPr>
        <w:t>2018—2020 年，项目规划总投资769.2万元，其中：涉农整合资金规划投入626.4万元，行业部门专项资金规划投入142.8万元。292户1485人非四类对象拆除重建或维修加固。</w:t>
      </w:r>
    </w:p>
    <w:p>
      <w:pPr>
        <w:ind w:firstLine="643"/>
        <w:jc w:val="left"/>
        <w:rPr>
          <w:rFonts w:ascii="Times New Roman" w:hAnsi="Times New Roman" w:eastAsia="楷体_GB2312" w:cs="Times New Roman"/>
          <w:b/>
          <w:color w:val="000000"/>
          <w:szCs w:val="32"/>
        </w:rPr>
      </w:pPr>
      <w:r>
        <w:rPr>
          <w:rFonts w:ascii="Times New Roman" w:hAnsi="Times New Roman" w:eastAsia="楷体_GB2312" w:cs="Times New Roman"/>
          <w:b/>
          <w:color w:val="000000"/>
          <w:szCs w:val="32"/>
        </w:rPr>
        <w:t>5.居住环境提升改造</w:t>
      </w:r>
    </w:p>
    <w:p>
      <w:pPr>
        <w:jc w:val="left"/>
        <w:rPr>
          <w:rFonts w:ascii="Times New Roman" w:hAnsi="Times New Roman" w:cs="Times New Roman"/>
          <w:color w:val="000000"/>
          <w:szCs w:val="32"/>
        </w:rPr>
      </w:pPr>
      <w:r>
        <w:rPr>
          <w:rFonts w:ascii="Times New Roman" w:hAnsi="Times New Roman" w:cs="Times New Roman"/>
          <w:color w:val="000000"/>
          <w:szCs w:val="32"/>
        </w:rPr>
        <w:t>2018—2020 年，项目规划总投资</w:t>
      </w:r>
      <w:r>
        <w:rPr>
          <w:rFonts w:hint="eastAsia" w:ascii="Times New Roman" w:hAnsi="Times New Roman" w:cs="Times New Roman"/>
          <w:color w:val="000000"/>
          <w:szCs w:val="32"/>
          <w:lang w:val="en-US" w:eastAsia="zh-CN"/>
        </w:rPr>
        <w:t>3506.57</w:t>
      </w:r>
      <w:r>
        <w:rPr>
          <w:rFonts w:ascii="Times New Roman" w:hAnsi="Times New Roman" w:cs="Times New Roman"/>
          <w:color w:val="000000"/>
          <w:szCs w:val="32"/>
        </w:rPr>
        <w:t>万元，其中：涉农整合资金规划投入</w:t>
      </w:r>
      <w:r>
        <w:rPr>
          <w:rFonts w:hint="eastAsia" w:ascii="Times New Roman" w:hAnsi="Times New Roman" w:cs="Times New Roman"/>
          <w:color w:val="000000"/>
          <w:szCs w:val="32"/>
          <w:lang w:val="en-US" w:eastAsia="zh-CN"/>
        </w:rPr>
        <w:t>3506.97</w:t>
      </w:r>
      <w:r>
        <w:rPr>
          <w:rFonts w:ascii="Times New Roman" w:hAnsi="Times New Roman" w:cs="Times New Roman"/>
          <w:color w:val="000000"/>
          <w:szCs w:val="32"/>
        </w:rPr>
        <w:t>万元。</w:t>
      </w:r>
      <w:r>
        <w:rPr>
          <w:rFonts w:hint="eastAsia" w:ascii="Times New Roman" w:hAnsi="Times New Roman" w:cs="Times New Roman"/>
          <w:color w:val="000000"/>
          <w:szCs w:val="32"/>
        </w:rPr>
        <w:t>危房改造示范村项目一个、管理用房1一套、安装太阳能路灯90盏、行道树400棵、新建公厕6座、提升人居环境改造项目2个对建档立卡贫困户的房屋，厕所，畜圈进行墙体粉饰，墙体围裙处理。漾月街道2016年住房保障工程旧房拆除236所。雄壁镇169户拆除重建装修入住困难户装修、14个村委会实施村内提升工程、改善居住环境。龙庆乡314户住房提升改造工程、24户房屋进行粉刷、鲁西克30户墙体粉刷7226.95㎡、墙体外墙漆6770.15㎡、家寨农户危房改造13户、老庄科危房改造10户、戈盖山27户内外墙墙体抹灰、墙漆粉刷、农户房屋墙体抹灰7212㎡。干石洞40户房屋内外墙墙体粉刷7952.5㎡、扯寨244户（房屋包装、人畜混居改造、自身无力建房、无门窗、毛墙毛地板）、豆温77户、朝阳38户、束米甸27户、笼杂50户、杜吉98户、山黑208户、庄科40户、泥槽34户、下寨72户、阿那黑50户、龙庆12户、黑尔100户房屋居住环境提升改造，涉及建档立卡贫困户1012户。</w:t>
      </w:r>
    </w:p>
    <w:p>
      <w:pPr>
        <w:numPr>
          <w:ilvl w:val="0"/>
          <w:numId w:val="1"/>
        </w:numPr>
        <w:ind w:firstLine="643"/>
        <w:jc w:val="left"/>
        <w:rPr>
          <w:rFonts w:ascii="Times New Roman" w:hAnsi="Times New Roman" w:cs="Times New Roman"/>
          <w:b/>
          <w:color w:val="000000"/>
          <w:szCs w:val="32"/>
        </w:rPr>
      </w:pPr>
      <w:r>
        <w:rPr>
          <w:rFonts w:ascii="Times New Roman" w:hAnsi="Times New Roman" w:cs="Times New Roman"/>
          <w:b/>
          <w:color w:val="000000"/>
          <w:szCs w:val="32"/>
        </w:rPr>
        <w:t>配套基础设施</w:t>
      </w:r>
    </w:p>
    <w:p>
      <w:pPr>
        <w:jc w:val="left"/>
        <w:rPr>
          <w:rFonts w:ascii="Times New Roman" w:hAnsi="Times New Roman" w:cs="Times New Roman"/>
          <w:color w:val="000000"/>
          <w:szCs w:val="32"/>
        </w:rPr>
      </w:pPr>
      <w:r>
        <w:rPr>
          <w:rFonts w:ascii="Times New Roman" w:hAnsi="Times New Roman" w:cs="Times New Roman"/>
          <w:color w:val="000000"/>
          <w:szCs w:val="32"/>
        </w:rPr>
        <w:t>2018—2020 年，项目规划总投资4589.92万元，其中：涉农整合资金规划投入4589.92万元。漾月街道、雄壁镇、竹基镇、高良乡、丹凤街道5个土地增减挂钩项目。</w:t>
      </w:r>
    </w:p>
    <w:p>
      <w:pPr>
        <w:pStyle w:val="4"/>
        <w:ind w:firstLine="643"/>
        <w:rPr>
          <w:rFonts w:ascii="Times New Roman" w:hAnsi="Times New Roman" w:cs="Times New Roman"/>
        </w:rPr>
      </w:pPr>
      <w:r>
        <w:rPr>
          <w:rFonts w:ascii="Times New Roman" w:hAnsi="Times New Roman" w:cs="Times New Roman"/>
        </w:rPr>
        <w:t>三、全力推进就业扶贫行动</w:t>
      </w:r>
    </w:p>
    <w:p>
      <w:pPr>
        <w:jc w:val="left"/>
        <w:rPr>
          <w:rFonts w:ascii="Times New Roman" w:hAnsi="Times New Roman" w:cs="Times New Roman"/>
          <w:color w:val="000000"/>
          <w:szCs w:val="32"/>
        </w:rPr>
      </w:pPr>
      <w:r>
        <w:rPr>
          <w:rFonts w:ascii="Times New Roman" w:hAnsi="Times New Roman" w:cs="Times New Roman"/>
          <w:color w:val="000000"/>
          <w:szCs w:val="32"/>
        </w:rPr>
        <w:t>2018—2020 年，项目规划总投资</w:t>
      </w:r>
      <w:r>
        <w:rPr>
          <w:rFonts w:hint="eastAsia" w:ascii="Times New Roman" w:hAnsi="Times New Roman" w:cs="Times New Roman"/>
          <w:color w:val="000000"/>
          <w:szCs w:val="32"/>
          <w:lang w:val="en-US" w:eastAsia="zh-CN"/>
        </w:rPr>
        <w:t>4950.6</w:t>
      </w:r>
      <w:r>
        <w:rPr>
          <w:rFonts w:ascii="Times New Roman" w:hAnsi="Times New Roman" w:cs="Times New Roman"/>
          <w:color w:val="000000"/>
          <w:szCs w:val="32"/>
        </w:rPr>
        <w:t xml:space="preserve"> 万元，其中：涉农整合资金规划投入</w:t>
      </w:r>
      <w:r>
        <w:rPr>
          <w:rFonts w:hint="eastAsia" w:ascii="Times New Roman" w:hAnsi="Times New Roman" w:cs="Times New Roman"/>
          <w:color w:val="000000"/>
          <w:szCs w:val="32"/>
          <w:lang w:val="en-US" w:eastAsia="zh-CN"/>
        </w:rPr>
        <w:t>4631.44</w:t>
      </w:r>
      <w:r>
        <w:rPr>
          <w:rFonts w:ascii="Times New Roman" w:hAnsi="Times New Roman" w:cs="Times New Roman"/>
          <w:color w:val="000000"/>
          <w:szCs w:val="32"/>
        </w:rPr>
        <w:t>万元，行业部门专项资金规划投入19.16万元，沪滇合作资金300万元。2018—2020 年，10235人次县内、3824人次县外省内、12544人次省外国内、17人次外出国外务工留守人员一次性生活补助和车票报销。农村交通维护秩序人员1人，安排保洁人员6842人次，改善全县各村村内环境卫生，对村内垃圾进行打扫清运。安排其他公益性岗位122人，每人每月500元。技能培训60万元。</w:t>
      </w:r>
    </w:p>
    <w:p>
      <w:pPr>
        <w:pStyle w:val="4"/>
        <w:ind w:firstLine="643"/>
        <w:rPr>
          <w:rFonts w:ascii="Times New Roman" w:hAnsi="Times New Roman" w:cs="Times New Roman"/>
        </w:rPr>
      </w:pPr>
      <w:r>
        <w:rPr>
          <w:rFonts w:ascii="Times New Roman" w:hAnsi="Times New Roman" w:cs="Times New Roman"/>
        </w:rPr>
        <w:t>四、全力推进特色产业脱贫行动</w:t>
      </w:r>
    </w:p>
    <w:p>
      <w:pPr>
        <w:jc w:val="left"/>
        <w:rPr>
          <w:rFonts w:ascii="Times New Roman" w:hAnsi="Times New Roman" w:cs="Times New Roman"/>
          <w:color w:val="000000"/>
          <w:szCs w:val="32"/>
        </w:rPr>
      </w:pPr>
      <w:r>
        <w:rPr>
          <w:rFonts w:ascii="Times New Roman" w:hAnsi="Times New Roman" w:cs="Times New Roman"/>
          <w:color w:val="000000"/>
          <w:szCs w:val="32"/>
        </w:rPr>
        <w:t>2018—2020 年，项目规划总投资</w:t>
      </w:r>
      <w:r>
        <w:rPr>
          <w:rFonts w:hint="eastAsia" w:ascii="Times New Roman" w:hAnsi="Times New Roman" w:cs="Times New Roman"/>
          <w:color w:val="000000"/>
          <w:szCs w:val="32"/>
          <w:lang w:val="en-US" w:eastAsia="zh-CN"/>
        </w:rPr>
        <w:t>37040.12</w:t>
      </w:r>
      <w:r>
        <w:rPr>
          <w:rFonts w:ascii="Times New Roman" w:hAnsi="Times New Roman" w:cs="Times New Roman"/>
          <w:color w:val="000000"/>
          <w:szCs w:val="32"/>
        </w:rPr>
        <w:t>万元，其中：涉农整合资金规划投入</w:t>
      </w:r>
      <w:r>
        <w:rPr>
          <w:rFonts w:hint="eastAsia" w:ascii="Times New Roman" w:hAnsi="Times New Roman" w:cs="Times New Roman"/>
          <w:color w:val="000000"/>
          <w:szCs w:val="32"/>
          <w:lang w:val="en-US" w:eastAsia="zh-CN"/>
        </w:rPr>
        <w:t>16103.95</w:t>
      </w:r>
      <w:r>
        <w:rPr>
          <w:rFonts w:ascii="Times New Roman" w:hAnsi="Times New Roman" w:cs="Times New Roman"/>
          <w:color w:val="000000"/>
          <w:szCs w:val="32"/>
        </w:rPr>
        <w:t>万元，行业部门专项资金规划投入14673.17万元，沪滇合作等帮扶资金</w:t>
      </w:r>
      <w:r>
        <w:rPr>
          <w:rFonts w:hint="eastAsia" w:ascii="Times New Roman" w:hAnsi="Times New Roman" w:cs="Times New Roman"/>
          <w:color w:val="000000"/>
          <w:szCs w:val="32"/>
          <w:lang w:val="en-US" w:eastAsia="zh-CN"/>
        </w:rPr>
        <w:t>5720</w:t>
      </w:r>
      <w:r>
        <w:rPr>
          <w:rFonts w:ascii="Times New Roman" w:hAnsi="Times New Roman" w:cs="Times New Roman"/>
          <w:color w:val="000000"/>
          <w:szCs w:val="32"/>
        </w:rPr>
        <w:t>万元，其他资金543万元。</w:t>
      </w:r>
    </w:p>
    <w:p>
      <w:pPr>
        <w:ind w:firstLine="643"/>
        <w:jc w:val="left"/>
        <w:rPr>
          <w:rFonts w:ascii="Times New Roman" w:hAnsi="Times New Roman" w:eastAsia="楷体_GB2312" w:cs="Times New Roman"/>
          <w:b/>
          <w:color w:val="000000"/>
          <w:szCs w:val="32"/>
        </w:rPr>
      </w:pPr>
      <w:r>
        <w:rPr>
          <w:rFonts w:ascii="Times New Roman" w:hAnsi="Times New Roman" w:eastAsia="楷体_GB2312" w:cs="Times New Roman"/>
          <w:b/>
          <w:color w:val="000000"/>
          <w:szCs w:val="32"/>
        </w:rPr>
        <w:t>（一）种植业</w:t>
      </w:r>
    </w:p>
    <w:p>
      <w:pPr>
        <w:jc w:val="left"/>
        <w:rPr>
          <w:rFonts w:ascii="Times New Roman" w:hAnsi="Times New Roman" w:cs="Times New Roman"/>
          <w:color w:val="000000"/>
          <w:szCs w:val="32"/>
        </w:rPr>
      </w:pPr>
      <w:r>
        <w:rPr>
          <w:rFonts w:ascii="Times New Roman" w:hAnsi="Times New Roman" w:cs="Times New Roman"/>
          <w:color w:val="000000"/>
          <w:szCs w:val="32"/>
        </w:rPr>
        <w:t>2018—2020 年，项目规划总投资27304.08 万元，其中：涉农整合资金规划投入13408.41万元，行业部门专项资金规划投入12404.67万元，沪滇合作等帮扶资金1094万元，其他资金397万元。</w:t>
      </w:r>
    </w:p>
    <w:p>
      <w:pPr>
        <w:ind w:firstLine="643"/>
        <w:jc w:val="left"/>
        <w:rPr>
          <w:rFonts w:ascii="Times New Roman" w:hAnsi="Times New Roman" w:cs="Times New Roman"/>
          <w:b/>
          <w:color w:val="000000"/>
          <w:szCs w:val="32"/>
        </w:rPr>
      </w:pPr>
      <w:r>
        <w:rPr>
          <w:rFonts w:ascii="Times New Roman" w:hAnsi="Times New Roman" w:cs="Times New Roman"/>
          <w:b/>
          <w:color w:val="000000"/>
          <w:szCs w:val="32"/>
        </w:rPr>
        <w:t>1.经济作物种植</w:t>
      </w:r>
    </w:p>
    <w:p>
      <w:pPr>
        <w:jc w:val="left"/>
        <w:rPr>
          <w:rFonts w:ascii="Times New Roman" w:hAnsi="Times New Roman" w:cs="Times New Roman"/>
          <w:color w:val="000000"/>
          <w:szCs w:val="32"/>
        </w:rPr>
      </w:pPr>
      <w:r>
        <w:rPr>
          <w:rFonts w:ascii="Times New Roman" w:hAnsi="Times New Roman" w:cs="Times New Roman"/>
          <w:color w:val="000000"/>
          <w:szCs w:val="32"/>
        </w:rPr>
        <w:t>项目规划总投资14036 万元，其中：涉农整合资金规划投入636.33万元，行业部门专项资金规划投入12404.67万元，沪滇合作等帮扶资金598万元，其他资金397万元。2018—2020 年，累计种植烤烟48.21万亩，预计累计收购烟叶132.82万担，烤烟种植项目年均扶持26450户烟农，种苗购买和高辣度辣椒种植211亩、魔芋36.5亩、百香果种植260亩、榆黄菇大棚种植2000平方米、草莓种植1个、大棚香菇菌种购买8.2万袋及种植101个、人参果种植125.4亩、羊肚菌种植10亩。项目覆盖贫困农户6475户27010人。</w:t>
      </w:r>
    </w:p>
    <w:p>
      <w:pPr>
        <w:ind w:firstLine="643"/>
        <w:jc w:val="left"/>
        <w:rPr>
          <w:rFonts w:ascii="Times New Roman" w:hAnsi="Times New Roman" w:cs="Times New Roman"/>
          <w:b/>
          <w:color w:val="000000"/>
          <w:szCs w:val="32"/>
        </w:rPr>
      </w:pPr>
      <w:r>
        <w:rPr>
          <w:rFonts w:ascii="Times New Roman" w:hAnsi="Times New Roman" w:cs="Times New Roman"/>
          <w:b/>
          <w:color w:val="000000"/>
          <w:szCs w:val="32"/>
        </w:rPr>
        <w:t>2.经济林果种植</w:t>
      </w:r>
    </w:p>
    <w:p>
      <w:pPr>
        <w:jc w:val="left"/>
        <w:rPr>
          <w:rFonts w:ascii="Times New Roman" w:hAnsi="Times New Roman" w:cs="Times New Roman"/>
          <w:color w:val="000000"/>
          <w:szCs w:val="32"/>
        </w:rPr>
      </w:pPr>
      <w:r>
        <w:rPr>
          <w:rFonts w:ascii="Times New Roman" w:hAnsi="Times New Roman" w:cs="Times New Roman"/>
          <w:color w:val="000000"/>
          <w:szCs w:val="32"/>
        </w:rPr>
        <w:t>项目规划总投资11239.15 万元，其中：涉农整合资金规划投入11103.15万元，沪滇合作等帮扶资金136万元。2018—2020 年，800亩柠檬基地抚育管理、种植柿子311亩、软籽石榴199亩、花椒351.6亩、核桃6277.76亩、板栗168.3亩、杉树9675亩、竹柳76.22亩、雪松902.6亩、柳杉4.5亩、红梨556.91亩、种植苹果125.97亩、红心苹果148.36亩、雪桃112.73亩、干果苗木13.46万株、种植青秋74亩、桔柚种植93.33亩、中华冬桃1020亩、中秋寿桃160亩、魔芋75亩、橙子75亩、柑橘17424.19亩、柠檬1827.65亩、黑桃5694.2亩、喜树54亩、经济林果316亩、红花油茶293.3亩。项目覆盖贫困农户11810户51022人。</w:t>
      </w:r>
    </w:p>
    <w:p>
      <w:pPr>
        <w:ind w:firstLine="643"/>
        <w:jc w:val="left"/>
        <w:rPr>
          <w:rFonts w:ascii="Times New Roman" w:hAnsi="Times New Roman" w:cs="Times New Roman"/>
          <w:b/>
          <w:color w:val="000000"/>
          <w:szCs w:val="32"/>
        </w:rPr>
      </w:pPr>
      <w:r>
        <w:rPr>
          <w:rFonts w:hint="eastAsia" w:ascii="Times New Roman" w:hAnsi="Times New Roman" w:cs="Times New Roman"/>
          <w:b/>
          <w:color w:val="000000"/>
          <w:szCs w:val="32"/>
        </w:rPr>
        <w:t>3.</w:t>
      </w:r>
      <w:r>
        <w:rPr>
          <w:rFonts w:ascii="Times New Roman" w:hAnsi="Times New Roman" w:cs="Times New Roman"/>
          <w:b/>
          <w:color w:val="000000"/>
          <w:szCs w:val="32"/>
        </w:rPr>
        <w:t>中草药材种植</w:t>
      </w:r>
    </w:p>
    <w:p>
      <w:pPr>
        <w:jc w:val="left"/>
        <w:rPr>
          <w:rFonts w:ascii="Times New Roman" w:hAnsi="Times New Roman" w:cs="Times New Roman"/>
          <w:color w:val="000000"/>
          <w:szCs w:val="32"/>
        </w:rPr>
      </w:pPr>
      <w:r>
        <w:rPr>
          <w:rFonts w:ascii="Times New Roman" w:hAnsi="Times New Roman" w:cs="Times New Roman"/>
          <w:color w:val="000000"/>
          <w:szCs w:val="32"/>
        </w:rPr>
        <w:t>项目规划总投资1951.94万元，其中：涉农整合资金规划投入1631.94万元，沪滇合作等帮扶资金320万元。2018—2020 年，种植金银花1154.55 亩、黄精20亩、当归416.27亩、工业大麻6937.3亩。项目覆盖贫困农户2298户99293人。</w:t>
      </w:r>
    </w:p>
    <w:p>
      <w:pPr>
        <w:numPr>
          <w:ilvl w:val="0"/>
          <w:numId w:val="2"/>
        </w:numPr>
        <w:jc w:val="left"/>
        <w:rPr>
          <w:rFonts w:ascii="Times New Roman" w:hAnsi="Times New Roman" w:cs="Times New Roman"/>
          <w:color w:val="000000"/>
          <w:szCs w:val="32"/>
        </w:rPr>
      </w:pPr>
      <w:r>
        <w:rPr>
          <w:rFonts w:ascii="Times New Roman" w:hAnsi="Times New Roman" w:cs="Times New Roman"/>
          <w:color w:val="000000"/>
          <w:szCs w:val="32"/>
        </w:rPr>
        <w:t>其他作物种植</w:t>
      </w:r>
    </w:p>
    <w:p>
      <w:pPr>
        <w:jc w:val="left"/>
        <w:rPr>
          <w:rFonts w:ascii="Times New Roman" w:hAnsi="Times New Roman" w:cs="Times New Roman"/>
          <w:color w:val="000000"/>
          <w:szCs w:val="32"/>
        </w:rPr>
      </w:pPr>
      <w:r>
        <w:rPr>
          <w:rFonts w:ascii="Times New Roman" w:hAnsi="Times New Roman" w:cs="Times New Roman"/>
          <w:color w:val="000000"/>
          <w:szCs w:val="32"/>
        </w:rPr>
        <w:t>项目规划总投资77万元，其中：涉农整合资金规划投入37万元，沪滇合作等帮扶资金40万元。2018—2020 年，新植桑园250亩、补种秋荞1000亩、中豌六号1000亩、玉米1000亩。项目覆盖贫困农户533户2205人。</w:t>
      </w:r>
    </w:p>
    <w:p>
      <w:pPr>
        <w:ind w:firstLine="643"/>
        <w:jc w:val="left"/>
        <w:rPr>
          <w:rFonts w:ascii="Times New Roman" w:hAnsi="Times New Roman" w:eastAsia="楷体_GB2312" w:cs="Times New Roman"/>
          <w:b/>
          <w:color w:val="000000"/>
          <w:szCs w:val="32"/>
        </w:rPr>
      </w:pPr>
      <w:r>
        <w:rPr>
          <w:rFonts w:ascii="Times New Roman" w:hAnsi="Times New Roman" w:eastAsia="楷体_GB2312" w:cs="Times New Roman"/>
          <w:b/>
          <w:color w:val="000000"/>
          <w:szCs w:val="32"/>
        </w:rPr>
        <w:t>（二）养殖业</w:t>
      </w:r>
    </w:p>
    <w:p>
      <w:pPr>
        <w:jc w:val="left"/>
        <w:rPr>
          <w:rFonts w:ascii="Times New Roman" w:hAnsi="Times New Roman" w:cs="Times New Roman"/>
          <w:color w:val="000000"/>
          <w:szCs w:val="32"/>
        </w:rPr>
      </w:pPr>
      <w:r>
        <w:rPr>
          <w:rFonts w:ascii="Times New Roman" w:hAnsi="Times New Roman" w:cs="Times New Roman"/>
          <w:color w:val="000000"/>
          <w:szCs w:val="32"/>
        </w:rPr>
        <w:t>2018—2020 年，项目规划总投资74.6万元，其中：涉农整合资金规划投入74.6万元。2018—2020 年，新建养殖厂1个、新建小阿舍年出栏3000头生猪养殖小区一个，发展1户养殖肉牛，黑山羊养殖60头，新建养鱼场1个。项目覆盖贫困农户475户2116人。</w:t>
      </w:r>
    </w:p>
    <w:p>
      <w:pPr>
        <w:ind w:firstLine="643"/>
        <w:jc w:val="left"/>
        <w:rPr>
          <w:rFonts w:ascii="Times New Roman" w:hAnsi="Times New Roman" w:eastAsia="楷体_GB2312" w:cs="Times New Roman"/>
          <w:b/>
          <w:color w:val="000000"/>
          <w:szCs w:val="32"/>
        </w:rPr>
      </w:pPr>
      <w:r>
        <w:rPr>
          <w:rFonts w:ascii="Times New Roman" w:hAnsi="Times New Roman" w:eastAsia="楷体_GB2312" w:cs="Times New Roman"/>
          <w:b/>
          <w:color w:val="000000"/>
          <w:szCs w:val="32"/>
        </w:rPr>
        <w:t>（三）产业基础设施</w:t>
      </w:r>
    </w:p>
    <w:p>
      <w:pPr>
        <w:jc w:val="left"/>
        <w:rPr>
          <w:rFonts w:ascii="Times New Roman" w:hAnsi="Times New Roman" w:cs="Times New Roman"/>
          <w:color w:val="000000"/>
          <w:szCs w:val="32"/>
        </w:rPr>
      </w:pPr>
      <w:r>
        <w:rPr>
          <w:rFonts w:ascii="Times New Roman" w:hAnsi="Times New Roman" w:cs="Times New Roman"/>
          <w:color w:val="000000"/>
          <w:szCs w:val="32"/>
        </w:rPr>
        <w:t>2018—2020 年，项目规划总投资70</w:t>
      </w:r>
      <w:r>
        <w:rPr>
          <w:rFonts w:hint="eastAsia" w:ascii="Times New Roman" w:hAnsi="Times New Roman" w:cs="Times New Roman"/>
          <w:color w:val="000000"/>
          <w:szCs w:val="32"/>
          <w:lang w:val="en-US" w:eastAsia="zh-CN"/>
        </w:rPr>
        <w:t>6</w:t>
      </w:r>
      <w:r>
        <w:rPr>
          <w:rFonts w:ascii="Times New Roman" w:hAnsi="Times New Roman" w:cs="Times New Roman"/>
          <w:color w:val="000000"/>
          <w:szCs w:val="32"/>
        </w:rPr>
        <w:t>6.79万元，其中：涉农整合资金规划投入1874.73万元，行业部门专项资金规划投入2077.5万元，沪滇合作等帮扶资金29</w:t>
      </w:r>
      <w:r>
        <w:rPr>
          <w:rFonts w:hint="eastAsia" w:ascii="Times New Roman" w:hAnsi="Times New Roman" w:cs="Times New Roman"/>
          <w:color w:val="000000"/>
          <w:szCs w:val="32"/>
          <w:lang w:val="en-US" w:eastAsia="zh-CN"/>
        </w:rPr>
        <w:t>9</w:t>
      </w:r>
      <w:r>
        <w:rPr>
          <w:rFonts w:ascii="Times New Roman" w:hAnsi="Times New Roman" w:cs="Times New Roman"/>
          <w:color w:val="000000"/>
          <w:szCs w:val="32"/>
        </w:rPr>
        <w:t>8.56万元，其他资金146万元。2018—2020 年，新建排灌渠长19588m，新建机耕路长37653m。扩建钢架结构生产车间1152平方米。坡改梯200亩，建设电力设施1套、核心示范基地建设200m³水池1个，新建1.5米园区道路2000米，3.5米宽入园道路1400米；新建灌溉水渠800米，新建100m³调节池1个，配套管网建设6500米；开展病虫害统防统治及200亩样板。新建产业基地办公经营用房1幢，建筑面积500平方米；新建农特产品生产包装设备用房1幢，建筑面积300平方米；采购土特产品生产包装及电商经营销售等设备；1.配套建设500吨冷库1个；2.配套水肥一体化设施1套；3.铺设冬桃果园水泥标砖及八字路面道路（长2000米、宽3.5米），开挖排水沟及铺设涵管。新建刺绣生产车间200平米、仓库100平米、公厕1个、购置织布机10台。新建农贸市场1个。养殖小区5个、建发酵棚一个，购买设备一套，发电机一台。食用菌种植基地1个。生产性用房36套。香菇示范基地1个。民族文化特色基地建设1个。雪桃示范基地建设1个。苗圃基地2个.酒厂1个。畜圈13586平方米。果园1个150亩。热区水果种植项目1个4600亩。530.6亩冬早洋芋价格保险1个。上海沪滇合作项目2个。项目覆盖贫困农户4671户20542人。</w:t>
      </w:r>
    </w:p>
    <w:p>
      <w:pPr>
        <w:ind w:firstLine="643"/>
        <w:jc w:val="left"/>
        <w:rPr>
          <w:rFonts w:ascii="Times New Roman" w:hAnsi="Times New Roman" w:eastAsia="楷体_GB2312" w:cs="Times New Roman"/>
          <w:b/>
          <w:color w:val="000000"/>
          <w:szCs w:val="32"/>
        </w:rPr>
      </w:pPr>
      <w:r>
        <w:rPr>
          <w:rFonts w:ascii="Times New Roman" w:hAnsi="Times New Roman" w:eastAsia="楷体_GB2312" w:cs="Times New Roman"/>
          <w:b/>
          <w:color w:val="000000"/>
          <w:szCs w:val="32"/>
        </w:rPr>
        <w:t>（四）农产品加工储运服务业</w:t>
      </w:r>
    </w:p>
    <w:p>
      <w:pPr>
        <w:jc w:val="left"/>
        <w:rPr>
          <w:rFonts w:ascii="Times New Roman" w:hAnsi="Times New Roman" w:cs="Times New Roman"/>
          <w:color w:val="000000"/>
          <w:szCs w:val="32"/>
        </w:rPr>
      </w:pPr>
      <w:r>
        <w:rPr>
          <w:rFonts w:ascii="Times New Roman" w:hAnsi="Times New Roman" w:cs="Times New Roman"/>
          <w:color w:val="000000"/>
          <w:szCs w:val="32"/>
        </w:rPr>
        <w:t>2018—2020 年，项目规划总投资227.44万元，其中：涉农整合资金规划投入120万元，沪滇合作等帮扶资金107.44万元。2018—2020 年，新建工业大麻仓库1幢1000平方米、烘干厂1个，设冷库8个，购买咸菜加工厂设备1套。</w:t>
      </w:r>
    </w:p>
    <w:p>
      <w:pPr>
        <w:ind w:firstLine="643"/>
        <w:jc w:val="left"/>
        <w:rPr>
          <w:rFonts w:ascii="Times New Roman" w:hAnsi="Times New Roman" w:eastAsia="楷体_GB2312" w:cs="Times New Roman"/>
          <w:b/>
          <w:color w:val="000000"/>
          <w:szCs w:val="32"/>
        </w:rPr>
      </w:pPr>
      <w:r>
        <w:rPr>
          <w:rFonts w:ascii="Times New Roman" w:hAnsi="Times New Roman" w:eastAsia="楷体_GB2312" w:cs="Times New Roman"/>
          <w:b/>
          <w:color w:val="000000"/>
          <w:szCs w:val="32"/>
        </w:rPr>
        <w:t>（五）发展乡村旅游</w:t>
      </w:r>
    </w:p>
    <w:p>
      <w:pPr>
        <w:jc w:val="left"/>
        <w:rPr>
          <w:rFonts w:ascii="Times New Roman" w:hAnsi="Times New Roman" w:cs="Times New Roman"/>
          <w:color w:val="000000"/>
          <w:szCs w:val="32"/>
        </w:rPr>
      </w:pPr>
      <w:r>
        <w:rPr>
          <w:rFonts w:ascii="Times New Roman" w:hAnsi="Times New Roman" w:cs="Times New Roman"/>
          <w:color w:val="000000"/>
          <w:szCs w:val="32"/>
        </w:rPr>
        <w:t>2018—2020 年，项目规划总投资1万元，其中：涉农整合资金规划投入1万元。2018—2020 年，发展民族刺绣厂1个，涉及建档立卡贫困户2户7人。</w:t>
      </w:r>
    </w:p>
    <w:p>
      <w:pPr>
        <w:ind w:firstLine="643"/>
        <w:jc w:val="left"/>
        <w:rPr>
          <w:rFonts w:ascii="Times New Roman" w:hAnsi="Times New Roman" w:eastAsia="楷体_GB2312" w:cs="Times New Roman"/>
          <w:b/>
          <w:color w:val="000000"/>
          <w:szCs w:val="32"/>
        </w:rPr>
      </w:pPr>
      <w:r>
        <w:rPr>
          <w:rFonts w:ascii="Times New Roman" w:hAnsi="Times New Roman" w:eastAsia="楷体_GB2312" w:cs="Times New Roman"/>
          <w:b/>
          <w:color w:val="000000"/>
          <w:szCs w:val="32"/>
        </w:rPr>
        <w:t>（六）金融扶贫</w:t>
      </w:r>
    </w:p>
    <w:p>
      <w:pPr>
        <w:jc w:val="left"/>
        <w:rPr>
          <w:rFonts w:ascii="Times New Roman" w:hAnsi="Times New Roman" w:cs="Times New Roman"/>
          <w:color w:val="000000"/>
          <w:szCs w:val="32"/>
        </w:rPr>
      </w:pPr>
      <w:r>
        <w:rPr>
          <w:rFonts w:ascii="Times New Roman" w:hAnsi="Times New Roman" w:cs="Times New Roman"/>
          <w:color w:val="000000"/>
          <w:szCs w:val="32"/>
        </w:rPr>
        <w:t>2018—2020 年，项目规划总投资</w:t>
      </w:r>
      <w:r>
        <w:rPr>
          <w:rFonts w:hint="eastAsia" w:ascii="Times New Roman" w:hAnsi="Times New Roman" w:cs="Times New Roman"/>
          <w:color w:val="000000"/>
          <w:szCs w:val="32"/>
          <w:lang w:val="en-US" w:eastAsia="zh-CN"/>
        </w:rPr>
        <w:t>532.71</w:t>
      </w:r>
      <w:r>
        <w:rPr>
          <w:rFonts w:ascii="Times New Roman" w:hAnsi="Times New Roman" w:cs="Times New Roman"/>
          <w:color w:val="000000"/>
          <w:szCs w:val="32"/>
        </w:rPr>
        <w:t>万元，其中：涉农整合资金规划投入</w:t>
      </w:r>
      <w:r>
        <w:rPr>
          <w:rFonts w:hint="eastAsia" w:ascii="Times New Roman" w:hAnsi="Times New Roman" w:cs="Times New Roman"/>
          <w:color w:val="000000"/>
          <w:szCs w:val="32"/>
          <w:lang w:val="en-US" w:eastAsia="zh-CN"/>
        </w:rPr>
        <w:t>482.71</w:t>
      </w:r>
      <w:r>
        <w:rPr>
          <w:rFonts w:ascii="Times New Roman" w:hAnsi="Times New Roman" w:cs="Times New Roman"/>
          <w:color w:val="000000"/>
          <w:szCs w:val="32"/>
        </w:rPr>
        <w:t>万元，沪滇合作等帮扶资金50万元。2018—2020 年，发放小额信贷</w:t>
      </w:r>
      <w:r>
        <w:rPr>
          <w:rFonts w:hint="eastAsia" w:ascii="Times New Roman" w:hAnsi="Times New Roman" w:cs="Times New Roman"/>
          <w:color w:val="000000"/>
          <w:szCs w:val="32"/>
          <w:lang w:val="en-US" w:eastAsia="zh-CN"/>
        </w:rPr>
        <w:t>110</w:t>
      </w:r>
      <w:r>
        <w:rPr>
          <w:rFonts w:ascii="Times New Roman" w:hAnsi="Times New Roman" w:cs="Times New Roman"/>
          <w:color w:val="000000"/>
          <w:szCs w:val="32"/>
        </w:rPr>
        <w:t>00万元，对象为建档立卡贫困户、地方债权贴息项目1个、蚕桑保险项目1个。</w:t>
      </w:r>
    </w:p>
    <w:p>
      <w:pPr>
        <w:ind w:firstLine="643"/>
        <w:jc w:val="left"/>
        <w:rPr>
          <w:rFonts w:ascii="Times New Roman" w:hAnsi="Times New Roman" w:eastAsia="楷体_GB2312" w:cs="Times New Roman"/>
          <w:b/>
          <w:color w:val="000000"/>
          <w:szCs w:val="32"/>
        </w:rPr>
      </w:pPr>
      <w:r>
        <w:rPr>
          <w:rFonts w:ascii="Times New Roman" w:hAnsi="Times New Roman" w:eastAsia="楷体_GB2312" w:cs="Times New Roman"/>
          <w:b/>
          <w:color w:val="000000"/>
          <w:szCs w:val="32"/>
        </w:rPr>
        <w:t>（七）新型经营主体带贫奖补</w:t>
      </w:r>
    </w:p>
    <w:p>
      <w:pPr>
        <w:jc w:val="left"/>
        <w:rPr>
          <w:rFonts w:ascii="Times New Roman" w:hAnsi="Times New Roman" w:cs="Times New Roman"/>
          <w:color w:val="000000"/>
          <w:szCs w:val="32"/>
        </w:rPr>
      </w:pPr>
      <w:r>
        <w:rPr>
          <w:rFonts w:ascii="Times New Roman" w:hAnsi="Times New Roman" w:cs="Times New Roman"/>
          <w:color w:val="000000"/>
          <w:szCs w:val="32"/>
        </w:rPr>
        <w:t>2018—2020 年，项目规划总投资1066万元，其中：涉农整合资金规划投入1066万元。2018—2020 年，把产业扶贫作为帮助贫困群众建立“造血”机能、稳定增收长效机制的关键措施，做到产业选项精准、项目设计精准、支持投向精准、贫困人口收益精准。探索出一条以优势特色产业化扶贫为主，以扶贫开发公司牵头、农业龙头企业带动、合作社与深度贫困户紧密结合的产业扶贫之路。通过培育各类新型经营主体带动，采取“公司+扶贫合作社+深度贫困户”的发展模式，通过土地流转、劳务用工、合同订单、入股分红等方式，带动全县贫困户实现稳定增收，达到户均增收5000元以上。补贴期2018至2020年三年。</w:t>
      </w:r>
    </w:p>
    <w:p>
      <w:pPr>
        <w:ind w:firstLine="643"/>
        <w:jc w:val="left"/>
        <w:rPr>
          <w:rFonts w:ascii="Times New Roman" w:hAnsi="Times New Roman" w:eastAsia="楷体_GB2312" w:cs="Times New Roman"/>
          <w:b/>
          <w:color w:val="000000"/>
          <w:szCs w:val="32"/>
        </w:rPr>
      </w:pPr>
      <w:r>
        <w:rPr>
          <w:rFonts w:ascii="Times New Roman" w:hAnsi="Times New Roman" w:eastAsia="楷体_GB2312" w:cs="Times New Roman"/>
          <w:b/>
          <w:color w:val="000000"/>
          <w:szCs w:val="32"/>
        </w:rPr>
        <w:t>（八）农业社会化服务</w:t>
      </w:r>
    </w:p>
    <w:p>
      <w:pPr>
        <w:jc w:val="left"/>
        <w:rPr>
          <w:rFonts w:ascii="Times New Roman" w:hAnsi="Times New Roman" w:cs="Times New Roman"/>
          <w:color w:val="000000"/>
          <w:szCs w:val="32"/>
        </w:rPr>
      </w:pPr>
      <w:r>
        <w:rPr>
          <w:rFonts w:ascii="Times New Roman" w:hAnsi="Times New Roman" w:cs="Times New Roman"/>
          <w:color w:val="000000"/>
          <w:szCs w:val="32"/>
        </w:rPr>
        <w:t>2018—2020 年，项目规划总投资191万元，其中：行业部门专项资金规划投入11万元。2018—2020 年，服务面积2万亩热区水果，柑橘无病种苗供应及丰产栽培技术全程现场指导服务，柑橘技术骨干培训；柑橘病虫害统防统治服务；柑橘整形修剪示范及指导服务。</w:t>
      </w:r>
    </w:p>
    <w:p>
      <w:pPr>
        <w:ind w:firstLine="643"/>
        <w:jc w:val="left"/>
        <w:rPr>
          <w:rFonts w:ascii="Times New Roman" w:hAnsi="Times New Roman" w:eastAsia="楷体_GB2312" w:cs="Times New Roman"/>
          <w:b/>
          <w:color w:val="000000"/>
          <w:szCs w:val="32"/>
        </w:rPr>
      </w:pPr>
      <w:r>
        <w:rPr>
          <w:rFonts w:ascii="Times New Roman" w:hAnsi="Times New Roman" w:eastAsia="楷体_GB2312" w:cs="Times New Roman"/>
          <w:b/>
          <w:color w:val="000000"/>
          <w:szCs w:val="32"/>
        </w:rPr>
        <w:t>（九）其他</w:t>
      </w:r>
    </w:p>
    <w:p>
      <w:pPr>
        <w:jc w:val="left"/>
        <w:rPr>
          <w:rFonts w:ascii="Times New Roman" w:hAnsi="Times New Roman" w:cs="Times New Roman"/>
          <w:color w:val="000000"/>
          <w:szCs w:val="32"/>
        </w:rPr>
      </w:pPr>
      <w:r>
        <w:rPr>
          <w:rFonts w:ascii="Times New Roman" w:hAnsi="Times New Roman" w:cs="Times New Roman"/>
          <w:color w:val="000000"/>
          <w:szCs w:val="32"/>
        </w:rPr>
        <w:t>2018—2020 年，项目规划总投资576.5万元，其中：涉农整合资金规划投入576.5万元。2018—2020 年，新建爱心超市16个，发展集体经济22个。</w:t>
      </w:r>
    </w:p>
    <w:p>
      <w:pPr>
        <w:pStyle w:val="4"/>
        <w:ind w:firstLine="643"/>
        <w:rPr>
          <w:rFonts w:ascii="Times New Roman" w:hAnsi="Times New Roman" w:cs="Times New Roman"/>
        </w:rPr>
      </w:pPr>
      <w:r>
        <w:rPr>
          <w:rFonts w:ascii="Times New Roman" w:hAnsi="Times New Roman" w:cs="Times New Roman"/>
        </w:rPr>
        <w:t>五、全力推进教育脱贫攻坚行动</w:t>
      </w:r>
    </w:p>
    <w:p>
      <w:pPr>
        <w:jc w:val="left"/>
        <w:rPr>
          <w:rFonts w:ascii="Times New Roman" w:hAnsi="Times New Roman" w:cs="Times New Roman"/>
          <w:color w:val="000000"/>
          <w:szCs w:val="32"/>
        </w:rPr>
      </w:pPr>
      <w:r>
        <w:rPr>
          <w:rFonts w:ascii="Times New Roman" w:hAnsi="Times New Roman" w:cs="Times New Roman"/>
          <w:color w:val="000000"/>
          <w:szCs w:val="32"/>
        </w:rPr>
        <w:t>2018—2020 年，项目规划总投资54</w:t>
      </w:r>
      <w:r>
        <w:rPr>
          <w:rFonts w:hint="eastAsia" w:ascii="Times New Roman" w:hAnsi="Times New Roman" w:cs="Times New Roman"/>
          <w:color w:val="000000"/>
          <w:szCs w:val="32"/>
          <w:lang w:val="en-US" w:eastAsia="zh-CN"/>
        </w:rPr>
        <w:t>87</w:t>
      </w:r>
      <w:r>
        <w:rPr>
          <w:rFonts w:ascii="Times New Roman" w:hAnsi="Times New Roman" w:cs="Times New Roman"/>
          <w:color w:val="000000"/>
          <w:szCs w:val="32"/>
        </w:rPr>
        <w:t>4.</w:t>
      </w:r>
      <w:r>
        <w:rPr>
          <w:rFonts w:hint="eastAsia" w:ascii="Times New Roman" w:hAnsi="Times New Roman" w:cs="Times New Roman"/>
          <w:color w:val="000000"/>
          <w:szCs w:val="32"/>
          <w:lang w:val="en-US" w:eastAsia="zh-CN"/>
        </w:rPr>
        <w:t>0</w:t>
      </w:r>
      <w:r>
        <w:rPr>
          <w:rFonts w:ascii="Times New Roman" w:hAnsi="Times New Roman" w:cs="Times New Roman"/>
          <w:color w:val="000000"/>
          <w:szCs w:val="32"/>
        </w:rPr>
        <w:t>2万元，其中：涉农整合资金规划投入</w:t>
      </w:r>
      <w:r>
        <w:rPr>
          <w:rFonts w:hint="eastAsia" w:ascii="Times New Roman" w:hAnsi="Times New Roman" w:cs="Times New Roman"/>
          <w:color w:val="000000"/>
          <w:szCs w:val="32"/>
          <w:lang w:val="en-US" w:eastAsia="zh-CN"/>
        </w:rPr>
        <w:t>1366.3</w:t>
      </w:r>
      <w:r>
        <w:rPr>
          <w:rFonts w:ascii="Times New Roman" w:hAnsi="Times New Roman" w:cs="Times New Roman"/>
          <w:color w:val="000000"/>
          <w:szCs w:val="32"/>
        </w:rPr>
        <w:t>万元，行业部门专项资金规划投入53507.72万元。</w:t>
      </w:r>
    </w:p>
    <w:p>
      <w:pPr>
        <w:ind w:firstLine="643"/>
        <w:jc w:val="left"/>
        <w:rPr>
          <w:rFonts w:ascii="Times New Roman" w:hAnsi="Times New Roman" w:eastAsia="楷体_GB2312" w:cs="Times New Roman"/>
          <w:b/>
          <w:color w:val="000000"/>
          <w:szCs w:val="32"/>
        </w:rPr>
      </w:pPr>
      <w:r>
        <w:rPr>
          <w:rFonts w:ascii="Times New Roman" w:hAnsi="Times New Roman" w:eastAsia="楷体_GB2312" w:cs="Times New Roman"/>
          <w:b/>
          <w:color w:val="000000"/>
          <w:szCs w:val="32"/>
        </w:rPr>
        <w:t>（一）幼儿教育</w:t>
      </w:r>
    </w:p>
    <w:p>
      <w:pPr>
        <w:jc w:val="left"/>
        <w:rPr>
          <w:rFonts w:ascii="Times New Roman" w:hAnsi="Times New Roman" w:cs="Times New Roman"/>
          <w:color w:val="000000"/>
          <w:szCs w:val="32"/>
        </w:rPr>
      </w:pPr>
      <w:r>
        <w:rPr>
          <w:rFonts w:ascii="Times New Roman" w:hAnsi="Times New Roman" w:cs="Times New Roman"/>
          <w:color w:val="000000"/>
          <w:szCs w:val="32"/>
        </w:rPr>
        <w:t>2018—2020 年，项目规划总投资740.01万元，其中：行业部门专项资金规划投入740.01万元。2018—2020 年，新建葵山镇中心幼儿园 葵山丰龙潭、竹基蒲草塘、竹基抵鲁、彩云红土、雄壁束岗幼儿园6所幼儿园。</w:t>
      </w:r>
    </w:p>
    <w:p>
      <w:pPr>
        <w:ind w:firstLine="643"/>
        <w:jc w:val="left"/>
        <w:rPr>
          <w:rFonts w:ascii="Times New Roman" w:hAnsi="Times New Roman" w:eastAsia="楷体_GB2312" w:cs="Times New Roman"/>
          <w:b/>
          <w:color w:val="000000"/>
          <w:szCs w:val="32"/>
        </w:rPr>
      </w:pPr>
      <w:r>
        <w:rPr>
          <w:rFonts w:ascii="Times New Roman" w:hAnsi="Times New Roman" w:eastAsia="楷体_GB2312" w:cs="Times New Roman"/>
          <w:b/>
          <w:color w:val="000000"/>
          <w:szCs w:val="32"/>
        </w:rPr>
        <w:t>（二）义务教育</w:t>
      </w:r>
    </w:p>
    <w:p>
      <w:pPr>
        <w:jc w:val="left"/>
        <w:rPr>
          <w:rFonts w:ascii="Times New Roman" w:hAnsi="Times New Roman" w:cs="Times New Roman"/>
          <w:color w:val="000000"/>
          <w:szCs w:val="32"/>
        </w:rPr>
      </w:pPr>
      <w:r>
        <w:rPr>
          <w:rFonts w:ascii="Times New Roman" w:hAnsi="Times New Roman" w:cs="Times New Roman"/>
          <w:color w:val="000000"/>
          <w:szCs w:val="32"/>
        </w:rPr>
        <w:t>2018—2020 年，项目规划总投资17513.71万元，其中：行业部门专项资金规划投入17513.71万元。2018—2020 年，计划完成5D-7人制足球场3个、5E-5人制足球场1个、5C-11人制足球场3个，围墙修缮4665米、新建挡墙8775立方米、校舍建设8570平方米、卫生厕所革命项目、附属项目修缮等。</w:t>
      </w:r>
    </w:p>
    <w:p>
      <w:pPr>
        <w:ind w:firstLine="643"/>
        <w:jc w:val="left"/>
        <w:rPr>
          <w:rFonts w:ascii="Times New Roman" w:hAnsi="Times New Roman" w:eastAsia="楷体_GB2312" w:cs="Times New Roman"/>
          <w:b/>
          <w:color w:val="000000"/>
          <w:szCs w:val="32"/>
        </w:rPr>
      </w:pPr>
      <w:r>
        <w:rPr>
          <w:rFonts w:ascii="Times New Roman" w:hAnsi="Times New Roman" w:eastAsia="楷体_GB2312" w:cs="Times New Roman"/>
          <w:b/>
          <w:color w:val="000000"/>
          <w:szCs w:val="32"/>
        </w:rPr>
        <w:t>（三）贫困户救助资助</w:t>
      </w:r>
    </w:p>
    <w:p>
      <w:pPr>
        <w:jc w:val="left"/>
        <w:rPr>
          <w:rFonts w:ascii="Times New Roman" w:hAnsi="Times New Roman" w:cs="Times New Roman"/>
          <w:color w:val="000000"/>
          <w:szCs w:val="32"/>
        </w:rPr>
      </w:pPr>
      <w:r>
        <w:rPr>
          <w:rFonts w:ascii="Times New Roman" w:hAnsi="Times New Roman" w:cs="Times New Roman"/>
          <w:color w:val="000000"/>
          <w:szCs w:val="32"/>
        </w:rPr>
        <w:t>2018—2020 年，项目规划总投资36</w:t>
      </w:r>
      <w:r>
        <w:rPr>
          <w:rFonts w:hint="eastAsia" w:ascii="Times New Roman" w:hAnsi="Times New Roman" w:cs="Times New Roman"/>
          <w:color w:val="000000"/>
          <w:szCs w:val="32"/>
          <w:lang w:val="en-US" w:eastAsia="zh-CN"/>
        </w:rPr>
        <w:t>620.3</w:t>
      </w:r>
      <w:r>
        <w:rPr>
          <w:rFonts w:ascii="Times New Roman" w:hAnsi="Times New Roman" w:cs="Times New Roman"/>
          <w:color w:val="000000"/>
          <w:szCs w:val="32"/>
        </w:rPr>
        <w:t>万元，其中：涉农整合资金规划投入</w:t>
      </w:r>
      <w:r>
        <w:rPr>
          <w:rFonts w:hint="eastAsia" w:ascii="Times New Roman" w:hAnsi="Times New Roman" w:cs="Times New Roman"/>
          <w:color w:val="000000"/>
          <w:szCs w:val="32"/>
          <w:lang w:val="en-US" w:eastAsia="zh-CN"/>
        </w:rPr>
        <w:t>1366.5</w:t>
      </w:r>
      <w:r>
        <w:rPr>
          <w:rFonts w:ascii="Times New Roman" w:hAnsi="Times New Roman" w:cs="Times New Roman"/>
          <w:color w:val="000000"/>
          <w:szCs w:val="32"/>
        </w:rPr>
        <w:t>万元，行业部门专项资金规划投入35254万元。补助建档立卡贫困户子女就读中等及中等以上职业技术学校，每年每生补助3000元。开展学前教育、小学教育、初中教育、高中教育、中等职业教育资助，提供普通本专科生学费补助，特困学生临时教育救助。</w:t>
      </w:r>
    </w:p>
    <w:p>
      <w:pPr>
        <w:pStyle w:val="4"/>
        <w:ind w:firstLine="643"/>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六、全力推进健康扶贫行动</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年，项目规划总投资2617.22万元，其中：涉农整合资金规划投入2187.22万元，行业部门专项资金规划投入430万元。2018—2020 年，</w:t>
      </w:r>
    </w:p>
    <w:p>
      <w:pPr>
        <w:ind w:firstLine="643"/>
        <w:jc w:val="left"/>
        <w:rPr>
          <w:rFonts w:ascii="Times New Roman" w:hAnsi="Times New Roman" w:eastAsia="楷体_GB2312" w:cs="Times New Roman"/>
          <w:b/>
          <w:color w:val="000000" w:themeColor="text1"/>
          <w:szCs w:val="32"/>
          <w14:textFill>
            <w14:solidFill>
              <w14:schemeClr w14:val="tx1"/>
            </w14:solidFill>
          </w14:textFill>
        </w:rPr>
      </w:pPr>
      <w:r>
        <w:rPr>
          <w:rFonts w:ascii="Times New Roman" w:hAnsi="Times New Roman" w:eastAsia="楷体_GB2312" w:cs="Times New Roman"/>
          <w:b/>
          <w:color w:val="000000" w:themeColor="text1"/>
          <w:szCs w:val="32"/>
          <w14:textFill>
            <w14:solidFill>
              <w14:schemeClr w14:val="tx1"/>
            </w14:solidFill>
          </w14:textFill>
        </w:rPr>
        <w:t>（一）三重保障</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年，项目规划总投资1755.64万元，其中：涉农整合资金规划投入1655.64万元，行业部门专项资金规划投入100万元。2018—2020 年，建档立卡贫困人口参保补助（未脱贫72元/人，已脱贫108元/人）,建档立卡家庭医生签约服务补助,对象因患重大疾病，住院治疗发生的费用，已参加城乡居民基本医疗保险的，在补助城乡居民基本医疗保险和城乡居民大病医疗保险后，个人自付费用仍然过高，有造成因病致贫风险的对象进行救助。</w:t>
      </w:r>
    </w:p>
    <w:p>
      <w:pPr>
        <w:ind w:firstLine="643"/>
        <w:jc w:val="left"/>
        <w:rPr>
          <w:rFonts w:ascii="Times New Roman" w:hAnsi="Times New Roman" w:eastAsia="楷体_GB2312" w:cs="Times New Roman"/>
          <w:b/>
          <w:color w:val="000000" w:themeColor="text1"/>
          <w:szCs w:val="32"/>
          <w14:textFill>
            <w14:solidFill>
              <w14:schemeClr w14:val="tx1"/>
            </w14:solidFill>
          </w14:textFill>
        </w:rPr>
      </w:pPr>
      <w:r>
        <w:rPr>
          <w:rFonts w:ascii="Times New Roman" w:hAnsi="Times New Roman" w:eastAsia="楷体_GB2312" w:cs="Times New Roman"/>
          <w:b/>
          <w:color w:val="000000" w:themeColor="text1"/>
          <w:szCs w:val="32"/>
          <w14:textFill>
            <w14:solidFill>
              <w14:schemeClr w14:val="tx1"/>
            </w14:solidFill>
          </w14:textFill>
        </w:rPr>
        <w:t>（二）村级卫生室</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年，项目规划总投资531.81万元，其中：涉农整合资金规划投入531.81万元。2018—2020 年，新建村级卫生室18个、维修13个，合计3470平方米。</w:t>
      </w:r>
    </w:p>
    <w:p>
      <w:pPr>
        <w:ind w:firstLine="643"/>
        <w:jc w:val="left"/>
        <w:rPr>
          <w:rFonts w:ascii="Times New Roman" w:hAnsi="Times New Roman" w:eastAsia="楷体_GB2312" w:cs="Times New Roman"/>
          <w:b/>
          <w:color w:val="000000" w:themeColor="text1"/>
          <w:szCs w:val="32"/>
          <w14:textFill>
            <w14:solidFill>
              <w14:schemeClr w14:val="tx1"/>
            </w14:solidFill>
          </w14:textFill>
        </w:rPr>
      </w:pPr>
      <w:r>
        <w:rPr>
          <w:rFonts w:ascii="Times New Roman" w:hAnsi="Times New Roman" w:eastAsia="楷体_GB2312" w:cs="Times New Roman"/>
          <w:b/>
          <w:color w:val="000000" w:themeColor="text1"/>
          <w:szCs w:val="32"/>
          <w14:textFill>
            <w14:solidFill>
              <w14:schemeClr w14:val="tx1"/>
            </w14:solidFill>
          </w14:textFill>
        </w:rPr>
        <w:t>（三）乡级卫生院</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年，项目规划总投资320万元，其中：行业部门专项资金规划投入320万元。2018—2020 年，改扩建高良卫生院业务用房1栋999.32平方米，解决看病难6725户28261人看病就医困难。</w:t>
      </w:r>
    </w:p>
    <w:p>
      <w:pPr>
        <w:ind w:firstLine="643"/>
        <w:jc w:val="left"/>
        <w:rPr>
          <w:rFonts w:ascii="Times New Roman" w:hAnsi="Times New Roman" w:eastAsia="楷体_GB2312" w:cs="Times New Roman"/>
          <w:b/>
          <w:color w:val="000000" w:themeColor="text1"/>
          <w:szCs w:val="32"/>
          <w14:textFill>
            <w14:solidFill>
              <w14:schemeClr w14:val="tx1"/>
            </w14:solidFill>
          </w14:textFill>
        </w:rPr>
      </w:pPr>
      <w:r>
        <w:rPr>
          <w:rFonts w:ascii="Times New Roman" w:hAnsi="Times New Roman" w:eastAsia="楷体_GB2312" w:cs="Times New Roman"/>
          <w:b/>
          <w:color w:val="000000" w:themeColor="text1"/>
          <w:szCs w:val="32"/>
          <w14:textFill>
            <w14:solidFill>
              <w14:schemeClr w14:val="tx1"/>
            </w14:solidFill>
          </w14:textFill>
        </w:rPr>
        <w:t>（四）医技人员培训</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年，项目规划总投资10万元，其中：行业部门专项资金规划投入10万元。2018—2020 年，全县医疗卫生人员健康扶贫政策培训和宣传，制作宣传资料和宣传标语，向全县贫困群众宣传健康扶贫政策。</w:t>
      </w:r>
    </w:p>
    <w:p>
      <w:pPr>
        <w:pStyle w:val="4"/>
        <w:ind w:firstLine="643"/>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七、全力推进生态保护扶贫行动</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年，项目规划总投资9121.63万元，其中：涉农整合资金规划投入792万元，行业部门专项资金规划投入8329.63万元。2018—2020 年，2018年选聘了738名生态护林员，2019年和2020年都分别选聘了1267名生态护林员。每年实施石漠化治理项目3个。2015年实施新一轮退耕还林项目2.3万亩，按1500元/亩补助；2017年实施新一轮退耕还林项目2.6万亩，按1600元/亩补助。继续对4.9亩退耕还林项目进行补植补造、巩固提升及补偿资金兑现工作。</w:t>
      </w:r>
    </w:p>
    <w:p>
      <w:pPr>
        <w:ind w:firstLine="643"/>
        <w:jc w:val="left"/>
        <w:rPr>
          <w:rFonts w:ascii="Times New Roman" w:hAnsi="Times New Roman" w:eastAsia="楷体_GB2312" w:cs="Times New Roman"/>
          <w:b/>
          <w:color w:val="000000" w:themeColor="text1"/>
          <w:szCs w:val="32"/>
          <w14:textFill>
            <w14:solidFill>
              <w14:schemeClr w14:val="tx1"/>
            </w14:solidFill>
          </w14:textFill>
        </w:rPr>
      </w:pPr>
      <w:r>
        <w:rPr>
          <w:rFonts w:ascii="Times New Roman" w:hAnsi="Times New Roman" w:eastAsia="楷体_GB2312" w:cs="Times New Roman"/>
          <w:b/>
          <w:color w:val="000000" w:themeColor="text1"/>
          <w:szCs w:val="32"/>
          <w14:textFill>
            <w14:solidFill>
              <w14:schemeClr w14:val="tx1"/>
            </w14:solidFill>
          </w14:textFill>
        </w:rPr>
        <w:t>（一）生态护林员</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年，项目规划总投资2862.4万元，其中：涉农整合资金规划投入792万元，行业部门专项资金规划投入2070.4万元。2018—2020 年，2018年选聘了738名生态护林员，2019年和2020年都分别选聘1267名生态护林员。</w:t>
      </w:r>
    </w:p>
    <w:p>
      <w:pPr>
        <w:ind w:firstLine="643"/>
        <w:jc w:val="left"/>
        <w:rPr>
          <w:rFonts w:ascii="Times New Roman" w:hAnsi="Times New Roman" w:eastAsia="楷体_GB2312" w:cs="Times New Roman"/>
          <w:b/>
          <w:color w:val="000000" w:themeColor="text1"/>
          <w:szCs w:val="32"/>
          <w14:textFill>
            <w14:solidFill>
              <w14:schemeClr w14:val="tx1"/>
            </w14:solidFill>
          </w14:textFill>
        </w:rPr>
      </w:pPr>
      <w:r>
        <w:rPr>
          <w:rFonts w:ascii="Times New Roman" w:hAnsi="Times New Roman" w:eastAsia="楷体_GB2312" w:cs="Times New Roman"/>
          <w:b/>
          <w:color w:val="000000" w:themeColor="text1"/>
          <w:szCs w:val="32"/>
          <w14:textFill>
            <w14:solidFill>
              <w14:schemeClr w14:val="tx1"/>
            </w14:solidFill>
          </w14:textFill>
        </w:rPr>
        <w:t>（二）退耕还林还草</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年，项目规划总投资6259.23万元，其中：行业部门专项资金规划投入6259.23万元。2018—2020 年，每年实施石漠化治理项目3个。2015年实施新一轮退耕还林项目2.3万亩，按1500元/亩补助；2017年实施新一轮退耕还林项目2.6万亩，按1600元/亩补助。继续对4.9亩退耕还林项目进行补植补造、巩固提升及补偿资金兑现工作。</w:t>
      </w:r>
    </w:p>
    <w:p>
      <w:pPr>
        <w:pStyle w:val="4"/>
        <w:ind w:firstLine="643"/>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八、全力推进农村饮水保障工程</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w:t>
      </w:r>
      <w:r>
        <w:rPr>
          <w:rFonts w:hint="eastAsia" w:ascii="Times New Roman" w:hAnsi="Times New Roman" w:cs="Times New Roman"/>
          <w:color w:val="000000" w:themeColor="text1"/>
          <w:szCs w:val="32"/>
          <w:lang w:val="en-US" w:eastAsia="zh-CN"/>
          <w14:textFill>
            <w14:solidFill>
              <w14:schemeClr w14:val="tx1"/>
            </w14:solidFill>
          </w14:textFill>
        </w:rPr>
        <w:t>24536.72</w:t>
      </w:r>
      <w:r>
        <w:rPr>
          <w:rFonts w:ascii="Times New Roman" w:hAnsi="Times New Roman" w:cs="Times New Roman"/>
          <w:color w:val="000000" w:themeColor="text1"/>
          <w:szCs w:val="32"/>
          <w14:textFill>
            <w14:solidFill>
              <w14:schemeClr w14:val="tx1"/>
            </w14:solidFill>
          </w14:textFill>
        </w:rPr>
        <w:t>万元，其中：涉农整合资金规划投入</w:t>
      </w:r>
      <w:r>
        <w:rPr>
          <w:rFonts w:hint="eastAsia" w:ascii="Times New Roman" w:hAnsi="Times New Roman" w:cs="Times New Roman"/>
          <w:color w:val="000000" w:themeColor="text1"/>
          <w:szCs w:val="32"/>
          <w:lang w:val="en-US" w:eastAsia="zh-CN"/>
          <w14:textFill>
            <w14:solidFill>
              <w14:schemeClr w14:val="tx1"/>
            </w14:solidFill>
          </w14:textFill>
        </w:rPr>
        <w:t>16250.6</w:t>
      </w:r>
      <w:r>
        <w:rPr>
          <w:rFonts w:ascii="Times New Roman" w:hAnsi="Times New Roman" w:cs="Times New Roman"/>
          <w:color w:val="000000" w:themeColor="text1"/>
          <w:szCs w:val="32"/>
          <w14:textFill>
            <w14:solidFill>
              <w14:schemeClr w14:val="tx1"/>
            </w14:solidFill>
          </w14:textFill>
        </w:rPr>
        <w:t>万元，行业部门专项资金规划投入8079.92万元，沪滇合作等帮扶资金213万元。</w:t>
      </w:r>
    </w:p>
    <w:p>
      <w:pPr>
        <w:ind w:firstLine="643"/>
        <w:jc w:val="left"/>
        <w:rPr>
          <w:rFonts w:ascii="Times New Roman" w:hAnsi="Times New Roman" w:eastAsia="楷体_GB2312" w:cs="Times New Roman"/>
          <w:b/>
          <w:color w:val="000000" w:themeColor="text1"/>
          <w:szCs w:val="32"/>
          <w14:textFill>
            <w14:solidFill>
              <w14:schemeClr w14:val="tx1"/>
            </w14:solidFill>
          </w14:textFill>
        </w:rPr>
      </w:pPr>
      <w:r>
        <w:rPr>
          <w:rFonts w:ascii="Times New Roman" w:hAnsi="Times New Roman" w:eastAsia="楷体_GB2312" w:cs="Times New Roman"/>
          <w:b/>
          <w:color w:val="000000" w:themeColor="text1"/>
          <w:szCs w:val="32"/>
          <w14:textFill>
            <w14:solidFill>
              <w14:schemeClr w14:val="tx1"/>
            </w14:solidFill>
          </w14:textFill>
        </w:rPr>
        <w:t>（一）人畜饮水工程</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w:t>
      </w:r>
      <w:r>
        <w:rPr>
          <w:rFonts w:hint="eastAsia" w:ascii="Times New Roman" w:hAnsi="Times New Roman" w:cs="Times New Roman"/>
          <w:color w:val="000000" w:themeColor="text1"/>
          <w:szCs w:val="32"/>
          <w:lang w:val="en-US" w:eastAsia="zh-CN"/>
          <w14:textFill>
            <w14:solidFill>
              <w14:schemeClr w14:val="tx1"/>
            </w14:solidFill>
          </w14:textFill>
        </w:rPr>
        <w:t>23053.29</w:t>
      </w:r>
      <w:r>
        <w:rPr>
          <w:rFonts w:ascii="Times New Roman" w:hAnsi="Times New Roman" w:cs="Times New Roman"/>
          <w:color w:val="000000" w:themeColor="text1"/>
          <w:szCs w:val="32"/>
          <w14:textFill>
            <w14:solidFill>
              <w14:schemeClr w14:val="tx1"/>
            </w14:solidFill>
          </w14:textFill>
        </w:rPr>
        <w:t>万元，其中：涉农整合资金规划投入</w:t>
      </w:r>
      <w:r>
        <w:rPr>
          <w:rFonts w:hint="eastAsia" w:ascii="Times New Roman" w:hAnsi="Times New Roman" w:cs="Times New Roman"/>
          <w:color w:val="000000" w:themeColor="text1"/>
          <w:szCs w:val="32"/>
          <w:lang w:val="en-US" w:eastAsia="zh-CN"/>
          <w14:textFill>
            <w14:solidFill>
              <w14:schemeClr w14:val="tx1"/>
            </w14:solidFill>
          </w14:textFill>
        </w:rPr>
        <w:t>14760.37</w:t>
      </w:r>
      <w:r>
        <w:rPr>
          <w:rFonts w:ascii="Times New Roman" w:hAnsi="Times New Roman" w:cs="Times New Roman"/>
          <w:color w:val="000000" w:themeColor="text1"/>
          <w:szCs w:val="32"/>
          <w14:textFill>
            <w14:solidFill>
              <w14:schemeClr w14:val="tx1"/>
            </w14:solidFill>
          </w14:textFill>
        </w:rPr>
        <w:t>万元，行业部门专项资金规划投入8079.92万元，沪滇合作等帮扶资金213万元。2018—2020 年，治理水土流失面积1146.12hm2,新建高效节水面积2.8018万亩，新修机耕道路3444.4m，建设道路排水沟302m,河道疏浚7.8km，修建沟渠1条1.5公里，沟渠建设120立方米，新建堤防2.56km，堤防加固1km，堤岸护砌15.52km，新建水寨拦河闸1座，新建农用桥6座，除险加固索桥1座，新建日处理能力19100m3水厂17座，安装变压器5座，安装净化设施31套。额则村打7口人工井,机井5眼，大水井2口，新建机房122.48m2，输电线路1km，路面切割9200米、C25砼1106m3 、阀门井115座,各种型号主管安装3618.47公里，各种型号管网安装2457.04公里，新建各种型号调节池和水池238个29392立方米，新建水窖1826口，安装水表13087只，水龙头8717只，以及饮水部分基础设施。</w:t>
      </w:r>
    </w:p>
    <w:p>
      <w:pPr>
        <w:ind w:firstLine="643"/>
        <w:jc w:val="left"/>
        <w:rPr>
          <w:rFonts w:ascii="Times New Roman" w:hAnsi="Times New Roman" w:eastAsia="楷体_GB2312" w:cs="Times New Roman"/>
          <w:b/>
          <w:color w:val="000000" w:themeColor="text1"/>
          <w:szCs w:val="32"/>
          <w14:textFill>
            <w14:solidFill>
              <w14:schemeClr w14:val="tx1"/>
            </w14:solidFill>
          </w14:textFill>
        </w:rPr>
      </w:pPr>
      <w:r>
        <w:rPr>
          <w:rFonts w:ascii="Times New Roman" w:hAnsi="Times New Roman" w:eastAsia="楷体_GB2312" w:cs="Times New Roman"/>
          <w:b/>
          <w:color w:val="000000" w:themeColor="text1"/>
          <w:szCs w:val="32"/>
          <w14:textFill>
            <w14:solidFill>
              <w14:schemeClr w14:val="tx1"/>
            </w14:solidFill>
          </w14:textFill>
        </w:rPr>
        <w:t>（二）中小型水库</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年，项目规划总投资602.5万元，其中：涉农整合资金规划投入602.5万元。2018—2020 年，对全县67座大坝进行维修、维护，主要做好清除坝坡杂草、维修养护启闭设备、大坝安全鉴定。修复放水闸室护坡倒塌段、更换闸门止水带、对输水高涵进行回填灌浆、对坝脚渗漏进行帷幕灌浆、修复启闭机房挡墙垮塌段，清除坝坡杂草及坝脚排水沟淤堵、对外坝坡进行植草、安装水位观测设施、修复溢洪道倒塌段。编制水库报废论证报告，、更换启闭机丝杆。库盆防渗及大坝帷幕灌浆、坝坡整修维修养护启闭设备。更换管理房门窗、维修养护启闭设备，两坝肩帷幕灌浆、涵洞回填灌浆、更换排气管。</w:t>
      </w:r>
    </w:p>
    <w:p>
      <w:pPr>
        <w:ind w:firstLine="643"/>
        <w:jc w:val="left"/>
        <w:rPr>
          <w:rFonts w:ascii="Times New Roman" w:hAnsi="Times New Roman" w:eastAsia="楷体_GB2312" w:cs="Times New Roman"/>
          <w:b/>
          <w:color w:val="000000" w:themeColor="text1"/>
          <w:szCs w:val="32"/>
          <w14:textFill>
            <w14:solidFill>
              <w14:schemeClr w14:val="tx1"/>
            </w14:solidFill>
          </w14:textFill>
        </w:rPr>
      </w:pPr>
      <w:r>
        <w:rPr>
          <w:rFonts w:ascii="Times New Roman" w:hAnsi="Times New Roman" w:eastAsia="楷体_GB2312" w:cs="Times New Roman"/>
          <w:b/>
          <w:color w:val="000000" w:themeColor="text1"/>
          <w:szCs w:val="32"/>
          <w14:textFill>
            <w14:solidFill>
              <w14:schemeClr w14:val="tx1"/>
            </w14:solidFill>
          </w14:textFill>
        </w:rPr>
        <w:t>（三）高效节水灌溉工程</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年，项目规划总投资887.73万元，其中：涉农整合资金规划投入887.73万元。2018—2020 年，安装主管7000米，分管4400米，1新建4座蓄水池，泵站3座，1000M3水池1个,400M3水池2个，100M3水池1个，热镀锌管道2000米。</w:t>
      </w:r>
    </w:p>
    <w:p>
      <w:pPr>
        <w:pStyle w:val="4"/>
        <w:ind w:firstLine="643"/>
        <w:rPr>
          <w:rFonts w:ascii="Times New Roman" w:hAnsi="Times New Roman" w:cs="Times New Roman"/>
          <w:color w:val="000000" w:themeColor="text1"/>
          <w:highlight w:val="red"/>
          <w14:textFill>
            <w14:solidFill>
              <w14:schemeClr w14:val="tx1"/>
            </w14:solidFill>
          </w14:textFill>
        </w:rPr>
      </w:pPr>
      <w:r>
        <w:rPr>
          <w:rFonts w:ascii="Times New Roman" w:hAnsi="Times New Roman" w:cs="Times New Roman"/>
          <w:color w:val="000000" w:themeColor="text1"/>
          <w:highlight w:val="red"/>
          <w14:textFill>
            <w14:solidFill>
              <w14:schemeClr w14:val="tx1"/>
            </w14:solidFill>
          </w14:textFill>
        </w:rPr>
        <w:t>九、全力推进基础设施和人居环境改善行动</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highlight w:val="red"/>
          <w14:textFill>
            <w14:solidFill>
              <w14:schemeClr w14:val="tx1"/>
            </w14:solidFill>
          </w14:textFill>
        </w:rPr>
        <w:t>2018—2020 年，项目规划总投资</w:t>
      </w:r>
      <w:r>
        <w:rPr>
          <w:rFonts w:hint="eastAsia" w:ascii="Times New Roman" w:hAnsi="Times New Roman" w:cs="Times New Roman"/>
          <w:color w:val="000000" w:themeColor="text1"/>
          <w:szCs w:val="32"/>
          <w:highlight w:val="red"/>
          <w:lang w:val="en-US" w:eastAsia="zh-CN"/>
          <w14:textFill>
            <w14:solidFill>
              <w14:schemeClr w14:val="tx1"/>
            </w14:solidFill>
          </w14:textFill>
        </w:rPr>
        <w:t>75088.63</w:t>
      </w:r>
      <w:r>
        <w:rPr>
          <w:rFonts w:ascii="Times New Roman" w:hAnsi="Times New Roman" w:cs="Times New Roman"/>
          <w:color w:val="000000" w:themeColor="text1"/>
          <w:szCs w:val="32"/>
          <w:highlight w:val="red"/>
          <w14:textFill>
            <w14:solidFill>
              <w14:schemeClr w14:val="tx1"/>
            </w14:solidFill>
          </w14:textFill>
        </w:rPr>
        <w:t>万元，其中：涉农整合资金规划投入</w:t>
      </w:r>
      <w:r>
        <w:rPr>
          <w:rFonts w:hint="eastAsia" w:ascii="Times New Roman" w:hAnsi="Times New Roman" w:cs="Times New Roman"/>
          <w:color w:val="000000" w:themeColor="text1"/>
          <w:szCs w:val="32"/>
          <w:highlight w:val="red"/>
          <w:lang w:val="en-US" w:eastAsia="zh-CN"/>
          <w14:textFill>
            <w14:solidFill>
              <w14:schemeClr w14:val="tx1"/>
            </w14:solidFill>
          </w14:textFill>
        </w:rPr>
        <w:t>57611.82</w:t>
      </w:r>
      <w:r>
        <w:rPr>
          <w:rFonts w:ascii="Times New Roman" w:hAnsi="Times New Roman" w:cs="Times New Roman"/>
          <w:color w:val="000000" w:themeColor="text1"/>
          <w:szCs w:val="32"/>
          <w:highlight w:val="red"/>
          <w14:textFill>
            <w14:solidFill>
              <w14:schemeClr w14:val="tx1"/>
            </w14:solidFill>
          </w14:textFill>
        </w:rPr>
        <w:t>万元，行业部门专项资金规划投入8656.85万元，沪滇合作等帮扶资金1920万元，其他资金6899.96万元。2018—</w:t>
      </w:r>
      <w:r>
        <w:rPr>
          <w:rFonts w:ascii="Times New Roman" w:hAnsi="Times New Roman" w:cs="Times New Roman"/>
          <w:color w:val="000000" w:themeColor="text1"/>
          <w:szCs w:val="32"/>
          <w14:textFill>
            <w14:solidFill>
              <w14:schemeClr w14:val="tx1"/>
            </w14:solidFill>
          </w14:textFill>
        </w:rPr>
        <w:t>2020 年，硬化村组道路304条926.98公里，共硬化村内道路和入户道路535条1633706.38平方米、硬化村内道路158.201千米，新建挡土墙工程量为4329.02m³，路基填方2675.93m³，庭院硬化39058.8平方米，开挖土方1508立方米，切挡墙6651.84立方米。</w:t>
      </w:r>
    </w:p>
    <w:p>
      <w:pPr>
        <w:ind w:firstLine="643"/>
        <w:jc w:val="left"/>
        <w:rPr>
          <w:rFonts w:ascii="Times New Roman" w:hAnsi="Times New Roman" w:eastAsia="楷体_GB2312" w:cs="Times New Roman"/>
          <w:b/>
          <w:color w:val="000000" w:themeColor="text1"/>
          <w:szCs w:val="32"/>
          <w14:textFill>
            <w14:solidFill>
              <w14:schemeClr w14:val="tx1"/>
            </w14:solidFill>
          </w14:textFill>
        </w:rPr>
      </w:pPr>
      <w:r>
        <w:rPr>
          <w:rFonts w:ascii="Times New Roman" w:hAnsi="Times New Roman" w:eastAsia="楷体_GB2312" w:cs="Times New Roman"/>
          <w:b/>
          <w:color w:val="000000" w:themeColor="text1"/>
          <w:szCs w:val="32"/>
          <w14:textFill>
            <w14:solidFill>
              <w14:schemeClr w14:val="tx1"/>
            </w14:solidFill>
          </w14:textFill>
        </w:rPr>
        <w:t>（一）通村道路建设</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年，项目规划总投资4</w:t>
      </w:r>
      <w:r>
        <w:rPr>
          <w:rFonts w:hint="eastAsia" w:ascii="Times New Roman" w:hAnsi="Times New Roman" w:cs="Times New Roman"/>
          <w:color w:val="000000" w:themeColor="text1"/>
          <w:szCs w:val="32"/>
          <w:lang w:val="en-US" w:eastAsia="zh-CN"/>
          <w14:textFill>
            <w14:solidFill>
              <w14:schemeClr w14:val="tx1"/>
            </w14:solidFill>
          </w14:textFill>
        </w:rPr>
        <w:t>9741.47</w:t>
      </w:r>
      <w:r>
        <w:rPr>
          <w:rFonts w:ascii="Times New Roman" w:hAnsi="Times New Roman" w:cs="Times New Roman"/>
          <w:color w:val="000000" w:themeColor="text1"/>
          <w:szCs w:val="32"/>
          <w14:textFill>
            <w14:solidFill>
              <w14:schemeClr w14:val="tx1"/>
            </w14:solidFill>
          </w14:textFill>
        </w:rPr>
        <w:t>万元，其中：涉农整合资金规划投入</w:t>
      </w:r>
      <w:r>
        <w:rPr>
          <w:rFonts w:hint="eastAsia" w:ascii="Times New Roman" w:hAnsi="Times New Roman" w:cs="Times New Roman"/>
          <w:color w:val="000000" w:themeColor="text1"/>
          <w:szCs w:val="32"/>
          <w:lang w:val="en-US" w:eastAsia="zh-CN"/>
          <w14:textFill>
            <w14:solidFill>
              <w14:schemeClr w14:val="tx1"/>
            </w14:solidFill>
          </w14:textFill>
        </w:rPr>
        <w:t>49430.67</w:t>
      </w:r>
      <w:r>
        <w:rPr>
          <w:rFonts w:ascii="Times New Roman" w:hAnsi="Times New Roman" w:cs="Times New Roman"/>
          <w:color w:val="000000" w:themeColor="text1"/>
          <w:szCs w:val="32"/>
          <w14:textFill>
            <w14:solidFill>
              <w14:schemeClr w14:val="tx1"/>
            </w14:solidFill>
          </w14:textFill>
        </w:rPr>
        <w:t>万元，沪滇合作等帮扶资金2978.56万元，其他资金310.8万元。2018—2020 年，硬化村组道路304条926.98公里，共硬化村内道路和入户道路535条1633706.38平方米、硬化村内道路158.201千米，新建挡土墙工程量为4329.02m³，路基填方2675.93m³，庭院硬化39058.8平方米，开挖土方1508立方米，切挡墙6651.84立方米。</w:t>
      </w:r>
    </w:p>
    <w:p>
      <w:pPr>
        <w:ind w:firstLine="643"/>
        <w:jc w:val="left"/>
        <w:rPr>
          <w:rFonts w:ascii="Times New Roman" w:hAnsi="Times New Roman" w:eastAsia="楷体_GB2312" w:cs="Times New Roman"/>
          <w:b/>
          <w:color w:val="000000" w:themeColor="text1"/>
          <w:szCs w:val="32"/>
          <w14:textFill>
            <w14:solidFill>
              <w14:schemeClr w14:val="tx1"/>
            </w14:solidFill>
          </w14:textFill>
        </w:rPr>
      </w:pPr>
      <w:r>
        <w:rPr>
          <w:rFonts w:ascii="Times New Roman" w:hAnsi="Times New Roman" w:eastAsia="楷体_GB2312" w:cs="Times New Roman"/>
          <w:b/>
          <w:color w:val="000000" w:themeColor="text1"/>
          <w:szCs w:val="32"/>
          <w14:textFill>
            <w14:solidFill>
              <w14:schemeClr w14:val="tx1"/>
            </w14:solidFill>
          </w14:textFill>
        </w:rPr>
        <w:t>1.村组道路硬化</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w:t>
      </w:r>
      <w:r>
        <w:rPr>
          <w:rFonts w:hint="eastAsia" w:ascii="Times New Roman" w:hAnsi="Times New Roman" w:cs="Times New Roman"/>
          <w:color w:val="000000" w:themeColor="text1"/>
          <w:szCs w:val="32"/>
          <w:lang w:val="en-US" w:eastAsia="zh-CN"/>
          <w14:textFill>
            <w14:solidFill>
              <w14:schemeClr w14:val="tx1"/>
            </w14:solidFill>
          </w14:textFill>
        </w:rPr>
        <w:t>33571.72</w:t>
      </w:r>
      <w:r>
        <w:rPr>
          <w:rFonts w:ascii="Times New Roman" w:hAnsi="Times New Roman" w:cs="Times New Roman"/>
          <w:color w:val="000000" w:themeColor="text1"/>
          <w:szCs w:val="32"/>
          <w14:textFill>
            <w14:solidFill>
              <w14:schemeClr w14:val="tx1"/>
            </w14:solidFill>
          </w14:textFill>
        </w:rPr>
        <w:t>万元，其中：涉农整合资金规划投入</w:t>
      </w:r>
      <w:r>
        <w:rPr>
          <w:rFonts w:hint="eastAsia" w:ascii="Times New Roman" w:hAnsi="Times New Roman" w:cs="Times New Roman"/>
          <w:color w:val="000000" w:themeColor="text1"/>
          <w:szCs w:val="32"/>
          <w:lang w:val="en-US" w:eastAsia="zh-CN"/>
          <w14:textFill>
            <w14:solidFill>
              <w14:schemeClr w14:val="tx1"/>
            </w14:solidFill>
          </w14:textFill>
        </w:rPr>
        <w:t>33425.93</w:t>
      </w:r>
      <w:r>
        <w:rPr>
          <w:rFonts w:ascii="Times New Roman" w:hAnsi="Times New Roman" w:cs="Times New Roman"/>
          <w:color w:val="000000" w:themeColor="text1"/>
          <w:szCs w:val="32"/>
          <w14:textFill>
            <w14:solidFill>
              <w14:schemeClr w14:val="tx1"/>
            </w14:solidFill>
          </w14:textFill>
        </w:rPr>
        <w:t>万元，沪滇合作等帮扶资金145.8万元。2018—2020 年，硬化村组道路304条926.98公里。</w:t>
      </w:r>
    </w:p>
    <w:p>
      <w:pPr>
        <w:ind w:firstLine="643"/>
        <w:jc w:val="left"/>
        <w:rPr>
          <w:rFonts w:ascii="Times New Roman" w:hAnsi="Times New Roman" w:eastAsia="楷体_GB2312" w:cs="Times New Roman"/>
          <w:b/>
          <w:color w:val="000000" w:themeColor="text1"/>
          <w:szCs w:val="32"/>
          <w14:textFill>
            <w14:solidFill>
              <w14:schemeClr w14:val="tx1"/>
            </w14:solidFill>
          </w14:textFill>
        </w:rPr>
      </w:pPr>
      <w:r>
        <w:rPr>
          <w:rFonts w:ascii="Times New Roman" w:hAnsi="Times New Roman" w:eastAsia="楷体_GB2312" w:cs="Times New Roman"/>
          <w:b/>
          <w:color w:val="000000" w:themeColor="text1"/>
          <w:szCs w:val="32"/>
          <w14:textFill>
            <w14:solidFill>
              <w14:schemeClr w14:val="tx1"/>
            </w14:solidFill>
          </w14:textFill>
        </w:rPr>
        <w:t>2.村内道路硬化</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年，项目规划总投资15309.75万元，其中：涉农整合资金规划投入15144.74万元沪滇合作等帮扶资金165万元。2018—2020 年，共硬化村内道路和入户道路535条1633706.38平方米、硬化村内道路158.201千米，新建挡土墙工程量为4329.02m³，路基填方2675.93m³，庭院硬化39058.8平方米，开挖土方1508立方米，切挡墙6651.84立方米。</w:t>
      </w:r>
    </w:p>
    <w:p>
      <w:pPr>
        <w:ind w:firstLine="643"/>
        <w:jc w:val="left"/>
        <w:rPr>
          <w:rFonts w:ascii="Times New Roman" w:hAnsi="Times New Roman" w:eastAsia="楷体_GB2312" w:cs="Times New Roman"/>
          <w:b/>
          <w:color w:val="000000" w:themeColor="text1"/>
          <w:szCs w:val="32"/>
          <w14:textFill>
            <w14:solidFill>
              <w14:schemeClr w14:val="tx1"/>
            </w14:solidFill>
          </w14:textFill>
        </w:rPr>
      </w:pPr>
      <w:r>
        <w:rPr>
          <w:rFonts w:ascii="Times New Roman" w:hAnsi="Times New Roman" w:eastAsia="楷体_GB2312" w:cs="Times New Roman"/>
          <w:b/>
          <w:color w:val="000000" w:themeColor="text1"/>
          <w:szCs w:val="32"/>
          <w14:textFill>
            <w14:solidFill>
              <w14:schemeClr w14:val="tx1"/>
            </w14:solidFill>
          </w14:textFill>
        </w:rPr>
        <w:t>3.农村公路桥梁项目</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年，项目规划总投资560万元，其中：涉农整合资金规划投入560万元。2018—2020 年，新建桥梁3座210m，桥面全宽7.5m，桥梁类型为T型梁桥。</w:t>
      </w:r>
    </w:p>
    <w:p>
      <w:pPr>
        <w:ind w:firstLine="643"/>
        <w:jc w:val="left"/>
        <w:rPr>
          <w:rFonts w:ascii="Times New Roman" w:hAnsi="Times New Roman" w:eastAsia="楷体_GB2312" w:cs="Times New Roman"/>
          <w:b/>
          <w:color w:val="000000" w:themeColor="text1"/>
          <w:szCs w:val="32"/>
          <w14:textFill>
            <w14:solidFill>
              <w14:schemeClr w14:val="tx1"/>
            </w14:solidFill>
          </w14:textFill>
        </w:rPr>
      </w:pPr>
      <w:r>
        <w:rPr>
          <w:rFonts w:ascii="Times New Roman" w:hAnsi="Times New Roman" w:eastAsia="楷体_GB2312" w:cs="Times New Roman"/>
          <w:b/>
          <w:color w:val="000000" w:themeColor="text1"/>
          <w:szCs w:val="32"/>
          <w14:textFill>
            <w14:solidFill>
              <w14:schemeClr w14:val="tx1"/>
            </w14:solidFill>
          </w14:textFill>
        </w:rPr>
        <w:t>4.农村公路养护项目</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年，项目规划总投资300万元，其中：涉农整合资金规划投入300万元。2018—2020 年，丹凤街道养护乡（村）道公路56.805公里、漾月街道养护乡（村）道公路45.124公里、大同街道养护乡（村）道公路81.53公里、葵山镇养护乡（村）道公路77.287公里、彩云镇养护乡（村）道公路87.520公里、龙庆乡养护乡（村）道公路187.098公里、竹基镇养护乡（村）道公路118.368公里、高良乡养护乡（村）道公路215.806公里、五龙乡养护乡（村）道公路137.241公里、雄壁镇养护乡（村）道公路120.169公里、师宗县地方公路管理段养护县道435.456公里，路面宽度4.5m，路面类型为水泥混凝土路面。桥梁60座。</w:t>
      </w:r>
    </w:p>
    <w:p>
      <w:pPr>
        <w:ind w:firstLine="643"/>
        <w:jc w:val="left"/>
        <w:rPr>
          <w:rFonts w:ascii="Times New Roman" w:hAnsi="Times New Roman" w:eastAsia="楷体_GB2312" w:cs="Times New Roman"/>
          <w:b/>
          <w:color w:val="000000" w:themeColor="text1"/>
          <w:szCs w:val="32"/>
          <w14:textFill>
            <w14:solidFill>
              <w14:schemeClr w14:val="tx1"/>
            </w14:solidFill>
          </w14:textFill>
        </w:rPr>
      </w:pPr>
      <w:r>
        <w:rPr>
          <w:rFonts w:ascii="Times New Roman" w:hAnsi="Times New Roman" w:eastAsia="楷体_GB2312" w:cs="Times New Roman"/>
          <w:b/>
          <w:color w:val="000000" w:themeColor="text1"/>
          <w:szCs w:val="32"/>
          <w14:textFill>
            <w14:solidFill>
              <w14:schemeClr w14:val="tx1"/>
            </w14:solidFill>
          </w14:textFill>
        </w:rPr>
        <w:t>（二）通动力电</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年，项目规划总投资8129.09万元，其中：涉农整合资金规划投入30万元，行业部门专项资金规划投入8099.09万元。2018—2020 年，新安装变压器一套，新建和改造10kV线路97.63km，低压线路232.62km，新增（改造）配变181台，容量22645kVA。</w:t>
      </w:r>
    </w:p>
    <w:p>
      <w:pPr>
        <w:ind w:firstLine="643"/>
        <w:jc w:val="left"/>
        <w:rPr>
          <w:rFonts w:ascii="Times New Roman" w:hAnsi="Times New Roman" w:eastAsia="楷体_GB2312" w:cs="Times New Roman"/>
          <w:b/>
          <w:color w:val="000000" w:themeColor="text1"/>
          <w:szCs w:val="32"/>
          <w14:textFill>
            <w14:solidFill>
              <w14:schemeClr w14:val="tx1"/>
            </w14:solidFill>
          </w14:textFill>
        </w:rPr>
      </w:pPr>
      <w:r>
        <w:rPr>
          <w:rFonts w:ascii="Times New Roman" w:hAnsi="Times New Roman" w:eastAsia="楷体_GB2312" w:cs="Times New Roman"/>
          <w:b/>
          <w:color w:val="000000" w:themeColor="text1"/>
          <w:szCs w:val="32"/>
          <w14:textFill>
            <w14:solidFill>
              <w14:schemeClr w14:val="tx1"/>
            </w14:solidFill>
          </w14:textFill>
        </w:rPr>
        <w:t>（三）通讯及网络</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年，项目规划总投资17.27万元，其中：涉农整合资金规划投入17.27万元。2018—2020 年，宽带接入综合布线工程1692户，每户100元。</w:t>
      </w:r>
    </w:p>
    <w:p>
      <w:pPr>
        <w:ind w:firstLine="643"/>
        <w:jc w:val="left"/>
        <w:rPr>
          <w:rFonts w:ascii="Times New Roman" w:hAnsi="Times New Roman" w:eastAsia="楷体_GB2312" w:cs="Times New Roman"/>
          <w:b/>
          <w:color w:val="000000" w:themeColor="text1"/>
          <w:szCs w:val="32"/>
          <w14:textFill>
            <w14:solidFill>
              <w14:schemeClr w14:val="tx1"/>
            </w14:solidFill>
          </w14:textFill>
        </w:rPr>
      </w:pPr>
      <w:r>
        <w:rPr>
          <w:rFonts w:ascii="Times New Roman" w:hAnsi="Times New Roman" w:eastAsia="楷体_GB2312" w:cs="Times New Roman"/>
          <w:b/>
          <w:color w:val="000000" w:themeColor="text1"/>
          <w:szCs w:val="32"/>
          <w14:textFill>
            <w14:solidFill>
              <w14:schemeClr w14:val="tx1"/>
            </w14:solidFill>
          </w14:textFill>
        </w:rPr>
        <w:t>（四）通广播电视</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年，项目规划总投资48.76万元，其中：行业部门专项资金规划投入48.76万元。2018—2020 年，建卫星接收设备1717个，通广播电视1717户。</w:t>
      </w:r>
    </w:p>
    <w:p>
      <w:pPr>
        <w:ind w:firstLine="643"/>
        <w:jc w:val="left"/>
        <w:rPr>
          <w:rFonts w:ascii="Times New Roman" w:hAnsi="Times New Roman" w:eastAsia="楷体_GB2312" w:cs="Times New Roman"/>
          <w:b/>
          <w:color w:val="000000" w:themeColor="text1"/>
          <w:szCs w:val="32"/>
          <w14:textFill>
            <w14:solidFill>
              <w14:schemeClr w14:val="tx1"/>
            </w14:solidFill>
          </w14:textFill>
        </w:rPr>
      </w:pPr>
      <w:r>
        <w:rPr>
          <w:rFonts w:ascii="Times New Roman" w:hAnsi="Times New Roman" w:eastAsia="楷体_GB2312" w:cs="Times New Roman"/>
          <w:b/>
          <w:color w:val="000000" w:themeColor="text1"/>
          <w:szCs w:val="32"/>
          <w14:textFill>
            <w14:solidFill>
              <w14:schemeClr w14:val="tx1"/>
            </w14:solidFill>
          </w14:textFill>
        </w:rPr>
        <w:t>（五）行政村党群科技文化室</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年，项目规划总投资1815.9万元，其中：涉农整合资金规划投入1815.9万元。2018—2020 年，新建和维修活动室95个21595.94平方米。</w:t>
      </w:r>
    </w:p>
    <w:p>
      <w:pPr>
        <w:ind w:firstLine="643"/>
        <w:jc w:val="left"/>
        <w:rPr>
          <w:rFonts w:ascii="Times New Roman" w:hAnsi="Times New Roman" w:eastAsia="楷体_GB2312" w:cs="Times New Roman"/>
          <w:b/>
          <w:color w:val="000000" w:themeColor="text1"/>
          <w:szCs w:val="32"/>
          <w14:textFill>
            <w14:solidFill>
              <w14:schemeClr w14:val="tx1"/>
            </w14:solidFill>
          </w14:textFill>
        </w:rPr>
      </w:pPr>
      <w:r>
        <w:rPr>
          <w:rFonts w:ascii="Times New Roman" w:hAnsi="Times New Roman" w:eastAsia="楷体_GB2312" w:cs="Times New Roman"/>
          <w:b/>
          <w:color w:val="000000" w:themeColor="text1"/>
          <w:szCs w:val="32"/>
          <w14:textFill>
            <w14:solidFill>
              <w14:schemeClr w14:val="tx1"/>
            </w14:solidFill>
          </w14:textFill>
        </w:rPr>
        <w:t>（六）其他</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年，项目规划总投资15336.14万元，其中：涉农整合资金规划投入6317.98万元，行业部门专项资金规划投入509万元，沪滇合作等帮扶资金1609.2万元，其他资金6899.96万元。2018—2020 年，建设25148座农村无害化卫生户厕，新建公厕191座，安装太阳能路灯646盏，庭院硬化10220.7平方米。农村环境卫生整治项目，建设内容主要为：购置垃圾箱40个、地质灾害隐患点整治、村内部分基础设施建设、垃圾清运车（勾臂车）7辆、围村内牲畜化粪池、编制竹篱笆2100米、农村环境整治提升、庭院硬化122276平方米、入户道路硬化37962平方米，清理沟渠2.1公里、坝达河河道治理9km、购买小型压缩式垃圾清运车1辆、安装可移动钩背式户外大型垃圾箱39个、安装户外240L大型轮式垃圾桶200个、安装太阳路灯285盏；农村集贸市场场地硬化800平米、、公厕一个、垃圾箱摆放点场地硬化40块、房屋维修及拆除无人居住危房、2.5立方米的钩臂式垃圾箱、生活污水生态处理终端4座、“三堆”改“三园”，垃圾清运等。纳吉民族团结示范村建设项目13个，民族文化体育活动广场、基础设施建设、文化团队建设、产业发展1万元、标志碑、历史文化建设等。</w:t>
      </w:r>
    </w:p>
    <w:p>
      <w:pPr>
        <w:pStyle w:val="4"/>
        <w:ind w:firstLine="643"/>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十、兜底保障</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w:t>
      </w:r>
      <w:r>
        <w:rPr>
          <w:rFonts w:hint="eastAsia" w:ascii="Times New Roman" w:hAnsi="Times New Roman" w:cs="Times New Roman"/>
          <w:color w:val="000000" w:themeColor="text1"/>
          <w:szCs w:val="32"/>
          <w:lang w:val="en-US" w:eastAsia="zh-CN"/>
          <w14:textFill>
            <w14:solidFill>
              <w14:schemeClr w14:val="tx1"/>
            </w14:solidFill>
          </w14:textFill>
        </w:rPr>
        <w:t>30</w:t>
      </w:r>
      <w:r>
        <w:rPr>
          <w:rFonts w:ascii="Times New Roman" w:hAnsi="Times New Roman" w:cs="Times New Roman"/>
          <w:color w:val="000000" w:themeColor="text1"/>
          <w:szCs w:val="32"/>
          <w14:textFill>
            <w14:solidFill>
              <w14:schemeClr w14:val="tx1"/>
            </w14:solidFill>
          </w14:textFill>
        </w:rPr>
        <w:t>352.35万元，其中：涉农整合资金规划投入352.35万元</w:t>
      </w:r>
      <w:r>
        <w:rPr>
          <w:rFonts w:hint="eastAsia" w:ascii="Times New Roman" w:hAnsi="Times New Roman" w:cs="Times New Roman"/>
          <w:color w:val="000000" w:themeColor="text1"/>
          <w:szCs w:val="32"/>
          <w:lang w:eastAsia="zh-CN"/>
          <w14:textFill>
            <w14:solidFill>
              <w14:schemeClr w14:val="tx1"/>
            </w14:solidFill>
          </w14:textFill>
        </w:rPr>
        <w:t>、其他资金</w:t>
      </w:r>
      <w:r>
        <w:rPr>
          <w:rFonts w:hint="eastAsia" w:ascii="Times New Roman" w:hAnsi="Times New Roman" w:cs="Times New Roman"/>
          <w:color w:val="000000" w:themeColor="text1"/>
          <w:szCs w:val="32"/>
          <w:lang w:val="en-US" w:eastAsia="zh-CN"/>
          <w14:textFill>
            <w14:solidFill>
              <w14:schemeClr w14:val="tx1"/>
            </w14:solidFill>
          </w14:textFill>
        </w:rPr>
        <w:t>3亿元</w:t>
      </w:r>
      <w:r>
        <w:rPr>
          <w:rFonts w:ascii="Times New Roman" w:hAnsi="Times New Roman" w:cs="Times New Roman"/>
          <w:color w:val="000000" w:themeColor="text1"/>
          <w:szCs w:val="32"/>
          <w14:textFill>
            <w14:solidFill>
              <w14:schemeClr w14:val="tx1"/>
            </w14:solidFill>
          </w14:textFill>
        </w:rPr>
        <w:t>。2018—2020 年，农村养老保险费用352.35万元，每人每年100元</w:t>
      </w:r>
      <w:r>
        <w:rPr>
          <w:rFonts w:hint="eastAsia" w:ascii="Times New Roman" w:hAnsi="Times New Roman" w:cs="Times New Roman"/>
          <w:color w:val="000000" w:themeColor="text1"/>
          <w:szCs w:val="32"/>
          <w:lang w:eastAsia="zh-CN"/>
          <w14:textFill>
            <w14:solidFill>
              <w14:schemeClr w14:val="tx1"/>
            </w14:solidFill>
          </w14:textFill>
        </w:rPr>
        <w:t>，养老服务中心建设项目</w:t>
      </w:r>
      <w:r>
        <w:rPr>
          <w:rFonts w:hint="eastAsia" w:ascii="Times New Roman" w:hAnsi="Times New Roman" w:cs="Times New Roman"/>
          <w:color w:val="000000" w:themeColor="text1"/>
          <w:szCs w:val="32"/>
          <w:lang w:val="en-US" w:eastAsia="zh-CN"/>
          <w14:textFill>
            <w14:solidFill>
              <w14:schemeClr w14:val="tx1"/>
            </w14:solidFill>
          </w14:textFill>
        </w:rPr>
        <w:t>3亿元</w:t>
      </w:r>
      <w:r>
        <w:rPr>
          <w:rFonts w:ascii="Times New Roman" w:hAnsi="Times New Roman" w:cs="Times New Roman"/>
          <w:color w:val="000000" w:themeColor="text1"/>
          <w:szCs w:val="32"/>
          <w14:textFill>
            <w14:solidFill>
              <w14:schemeClr w14:val="tx1"/>
            </w14:solidFill>
          </w14:textFill>
        </w:rPr>
        <w:t>。</w:t>
      </w:r>
    </w:p>
    <w:p>
      <w:pPr>
        <w:pStyle w:val="4"/>
        <w:ind w:firstLine="643"/>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十一、其他</w:t>
      </w:r>
    </w:p>
    <w:p>
      <w:pPr>
        <w:topLinePunct/>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2018—2020 年，项目规划总投资</w:t>
      </w:r>
      <w:r>
        <w:rPr>
          <w:rFonts w:hint="eastAsia" w:ascii="Times New Roman" w:hAnsi="Times New Roman" w:cs="Times New Roman"/>
          <w:color w:val="000000" w:themeColor="text1"/>
          <w:szCs w:val="32"/>
          <w:lang w:val="en-US" w:eastAsia="zh-CN"/>
          <w14:textFill>
            <w14:solidFill>
              <w14:schemeClr w14:val="tx1"/>
            </w14:solidFill>
          </w14:textFill>
        </w:rPr>
        <w:t>2191</w:t>
      </w:r>
      <w:r>
        <w:rPr>
          <w:rFonts w:ascii="Times New Roman" w:hAnsi="Times New Roman" w:cs="Times New Roman"/>
          <w:color w:val="000000" w:themeColor="text1"/>
          <w:szCs w:val="32"/>
          <w14:textFill>
            <w14:solidFill>
              <w14:schemeClr w14:val="tx1"/>
            </w14:solidFill>
          </w14:textFill>
        </w:rPr>
        <w:t>.4万元，其中：涉农整合资金规划投入1489.4万元。2018—2020 年，项目管理费、驻村工作经费、贫困村第一书记工作经费、迎接工作经费863.4万元。结对帮扶项目</w:t>
      </w:r>
      <w:r>
        <w:rPr>
          <w:rFonts w:hint="eastAsia" w:ascii="Times New Roman" w:hAnsi="Times New Roman" w:cs="Times New Roman"/>
          <w:color w:val="000000" w:themeColor="text1"/>
          <w:szCs w:val="32"/>
          <w:lang w:val="en-US" w:eastAsia="zh-CN"/>
          <w14:textFill>
            <w14:solidFill>
              <w14:schemeClr w14:val="tx1"/>
            </w14:solidFill>
          </w14:textFill>
        </w:rPr>
        <w:t>27</w:t>
      </w:r>
      <w:r>
        <w:rPr>
          <w:rFonts w:ascii="Times New Roman" w:hAnsi="Times New Roman" w:cs="Times New Roman"/>
          <w:color w:val="000000" w:themeColor="text1"/>
          <w:szCs w:val="32"/>
          <w14:textFill>
            <w14:solidFill>
              <w14:schemeClr w14:val="tx1"/>
            </w14:solidFill>
          </w14:textFill>
        </w:rPr>
        <w:t>个。乡村振兴工程项目一个，主要建设内容为民俗客栈1106平方米及人居环境提升配套工程，硬化长1300，宽2.5米，合计3250平方米，含排水设施。</w:t>
      </w:r>
    </w:p>
    <w:p>
      <w:pPr>
        <w:topLinePunct/>
        <w:adjustRightInd w:val="0"/>
        <w:snapToGrid w:val="0"/>
        <w:ind w:firstLine="0" w:firstLineChars="0"/>
        <w:rPr>
          <w:rFonts w:ascii="Times New Roman" w:hAnsi="Times New Roman" w:cs="Times New Roman"/>
          <w:color w:val="000000" w:themeColor="text1"/>
          <w:szCs w:val="32"/>
          <w14:textFill>
            <w14:solidFill>
              <w14:schemeClr w14:val="tx1"/>
            </w14:solidFill>
          </w14:textFill>
        </w:rPr>
      </w:pPr>
    </w:p>
    <w:p>
      <w:pPr>
        <w:pStyle w:val="2"/>
        <w:rPr>
          <w:rFonts w:ascii="Times New Roman" w:hAnsi="Times New Roman" w:cs="Times New Roman"/>
          <w:color w:val="000000" w:themeColor="text1"/>
          <w14:textFill>
            <w14:solidFill>
              <w14:schemeClr w14:val="tx1"/>
            </w14:solidFill>
          </w14:textFill>
        </w:rPr>
      </w:pPr>
      <w:bookmarkStart w:id="57" w:name="_Toc31468"/>
      <w:bookmarkStart w:id="58" w:name="_Toc626"/>
      <w:bookmarkStart w:id="59" w:name="_Toc37324378"/>
      <w:bookmarkStart w:id="60" w:name="_Toc29314"/>
      <w:r>
        <w:rPr>
          <w:rFonts w:ascii="Times New Roman" w:hAnsi="Times New Roman" w:cs="Times New Roman"/>
          <w:color w:val="000000" w:themeColor="text1"/>
          <w14:textFill>
            <w14:solidFill>
              <w14:schemeClr w14:val="tx1"/>
            </w14:solidFill>
          </w14:textFill>
        </w:rPr>
        <w:t>第四章  主要任务</w:t>
      </w:r>
      <w:bookmarkEnd w:id="57"/>
      <w:bookmarkEnd w:id="58"/>
      <w:bookmarkEnd w:id="59"/>
      <w:bookmarkEnd w:id="60"/>
    </w:p>
    <w:p>
      <w:pPr>
        <w:pStyle w:val="3"/>
        <w:rPr>
          <w:rFonts w:ascii="Times New Roman" w:hAnsi="Times New Roman" w:cs="Times New Roman"/>
        </w:rPr>
      </w:pPr>
      <w:bookmarkStart w:id="61" w:name="_Toc21615"/>
      <w:bookmarkStart w:id="62" w:name="_Toc37324379"/>
      <w:r>
        <w:rPr>
          <w:rFonts w:ascii="Times New Roman" w:hAnsi="Times New Roman" w:cs="Times New Roman"/>
        </w:rPr>
        <w:t xml:space="preserve">第一节  </w:t>
      </w:r>
      <w:bookmarkEnd w:id="61"/>
      <w:r>
        <w:rPr>
          <w:rFonts w:ascii="Times New Roman" w:hAnsi="Times New Roman" w:cs="Times New Roman"/>
        </w:rPr>
        <w:t>易地扶贫搬迁</w:t>
      </w:r>
      <w:bookmarkEnd w:id="62"/>
    </w:p>
    <w:p>
      <w:pPr>
        <w:rPr>
          <w:rFonts w:ascii="Times New Roman" w:hAnsi="Times New Roman" w:cs="Times New Roman"/>
        </w:rPr>
      </w:pPr>
      <w:r>
        <w:rPr>
          <w:rFonts w:ascii="Times New Roman" w:hAnsi="Times New Roman" w:cs="Times New Roman"/>
        </w:rPr>
        <w:t>对居住地生存条件恶劣、生态环境脆弱、自然灾害频发、基础设施配套难的贫困人口进行易地扶贫搬迁，通过住房、基础设施、公共服务等建设，产业发展、生态修复等工程，解决搬迁群众贫困问题。加强安置区配套公共设施建设和迁出区生态修复。做好产业培育，积极扶持搬迁户提高自我发展能力。 完成农村住房安全保障公共基础设施项目及扫尾工程2016年度第二批政策性金融支持农村住房安全保障工程项目涉及的基础设施工程项目建设。</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shd w:val="clear" w:color="auto" w:fill="auto"/>
          </w:tcPr>
          <w:p>
            <w:pPr>
              <w:spacing w:line="360" w:lineRule="exact"/>
              <w:ind w:firstLine="0" w:firstLineChars="0"/>
              <w:jc w:val="center"/>
              <w:rPr>
                <w:rFonts w:ascii="Times New Roman" w:hAnsi="Times New Roman" w:cs="Times New Roman" w:eastAsiaTheme="minorEastAsia"/>
                <w:b/>
                <w:bCs/>
                <w:color w:val="000000" w:themeColor="text1"/>
                <w:sz w:val="28"/>
                <w:szCs w:val="28"/>
                <w14:textFill>
                  <w14:solidFill>
                    <w14:schemeClr w14:val="tx1"/>
                  </w14:solidFill>
                </w14:textFill>
              </w:rPr>
            </w:pPr>
            <w:r>
              <w:rPr>
                <w:rFonts w:ascii="Times New Roman" w:hAnsi="Times New Roman" w:cs="Times New Roman" w:eastAsiaTheme="minorEastAsia"/>
                <w:b/>
                <w:bCs/>
                <w:color w:val="000000" w:themeColor="text1"/>
                <w:sz w:val="28"/>
                <w:szCs w:val="28"/>
                <w14:textFill>
                  <w14:solidFill>
                    <w14:schemeClr w14:val="tx1"/>
                  </w14:solidFill>
                </w14:textFill>
              </w:rPr>
              <w:t>专栏1  易地扶贫搬迁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2"/>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（一）安置住房建设</w:t>
            </w:r>
          </w:p>
          <w:p>
            <w:pPr>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实施易地扶贫搬迁14户70人，易地扶贫搬迁建房1775平方米。</w:t>
            </w:r>
          </w:p>
          <w:p>
            <w:pPr>
              <w:spacing w:line="400" w:lineRule="exact"/>
              <w:ind w:firstLine="482"/>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（二）住房保障工程</w:t>
            </w:r>
          </w:p>
          <w:p>
            <w:pPr>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易地扶贫搬迁工程前期费90万元。</w:t>
            </w:r>
          </w:p>
        </w:tc>
      </w:tr>
    </w:tbl>
    <w:p>
      <w:pPr>
        <w:pStyle w:val="3"/>
        <w:rPr>
          <w:rFonts w:ascii="Times New Roman" w:hAnsi="Times New Roman" w:cs="Times New Roman"/>
        </w:rPr>
      </w:pPr>
    </w:p>
    <w:p>
      <w:pPr>
        <w:pStyle w:val="3"/>
        <w:rPr>
          <w:rFonts w:ascii="Times New Roman" w:hAnsi="Times New Roman" w:cs="Times New Roman"/>
        </w:rPr>
      </w:pPr>
      <w:bookmarkStart w:id="63" w:name="_Toc37324380"/>
      <w:r>
        <w:rPr>
          <w:rFonts w:ascii="Times New Roman" w:hAnsi="Times New Roman" w:cs="Times New Roman"/>
        </w:rPr>
        <w:t>第二节  农村</w:t>
      </w:r>
      <w:r>
        <w:rPr>
          <w:rFonts w:ascii="Times New Roman" w:hAnsi="Times New Roman" w:cs="Times New Roman"/>
          <w:color w:val="000000" w:themeColor="text1"/>
          <w14:textFill>
            <w14:solidFill>
              <w14:schemeClr w14:val="tx1"/>
            </w14:solidFill>
          </w14:textFill>
        </w:rPr>
        <w:t>危房改造</w:t>
      </w:r>
      <w:bookmarkEnd w:id="63"/>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全面加强建档立卡贫困户、低保户、农村分散供养特困人员和贫困残疾人家庭4类重点对象和非四类对象的农村危房改造工作,根本改善贫困户生存和发展环境。大力推广修缮加固改造，维修加固住房</w:t>
      </w:r>
      <w:r>
        <w:rPr>
          <w:rFonts w:ascii="Times New Roman" w:hAnsi="Times New Roman" w:cs="Times New Roman"/>
          <w:color w:val="FF0000"/>
        </w:rPr>
        <w:t>16413</w:t>
      </w:r>
      <w:r>
        <w:rPr>
          <w:rFonts w:ascii="Times New Roman" w:hAnsi="Times New Roman" w:cs="Times New Roman"/>
          <w:color w:val="000000" w:themeColor="text1"/>
          <w14:textFill>
            <w14:solidFill>
              <w14:schemeClr w14:val="tx1"/>
            </w14:solidFill>
          </w14:textFill>
        </w:rPr>
        <w:t>户，严格控制D级危房拆除重建后的新房建筑面积，落实拆除重建农房“厨卫入户”等基本建设要求，全面实行基本的质量标准、基本的结构设计、基本的建筑工匠管理、基本的质量检查、基本的管理能力“五个基本”，拆除</w:t>
      </w:r>
      <w:r>
        <w:rPr>
          <w:rFonts w:ascii="Times New Roman" w:hAnsi="Times New Roman" w:cs="Times New Roman"/>
          <w:color w:val="FF0000"/>
        </w:rPr>
        <w:t>重建住房11040户</w:t>
      </w:r>
      <w:r>
        <w:rPr>
          <w:rFonts w:ascii="Times New Roman" w:hAnsi="Times New Roman" w:cs="Times New Roman"/>
          <w:color w:val="000000" w:themeColor="text1"/>
          <w14:textFill>
            <w14:solidFill>
              <w14:schemeClr w14:val="tx1"/>
            </w14:solidFill>
          </w14:textFill>
        </w:rPr>
        <w:t>，托底保障房建设1306户。</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360" w:lineRule="exact"/>
              <w:ind w:firstLine="0" w:firstLineChars="0"/>
              <w:jc w:val="center"/>
              <w:rPr>
                <w:rFonts w:ascii="Times New Roman" w:hAnsi="Times New Roman" w:cs="Times New Roman" w:eastAsiaTheme="minorEastAsia"/>
                <w:b/>
                <w:bCs/>
                <w:color w:val="000000" w:themeColor="text1"/>
                <w:sz w:val="28"/>
                <w:szCs w:val="28"/>
                <w14:textFill>
                  <w14:solidFill>
                    <w14:schemeClr w14:val="tx1"/>
                  </w14:solidFill>
                </w14:textFill>
              </w:rPr>
            </w:pPr>
            <w:r>
              <w:rPr>
                <w:rFonts w:ascii="Times New Roman" w:hAnsi="Times New Roman" w:cs="Times New Roman" w:eastAsiaTheme="minorEastAsia"/>
                <w:b/>
                <w:bCs/>
                <w:color w:val="000000" w:themeColor="text1"/>
                <w:sz w:val="28"/>
                <w:szCs w:val="28"/>
                <w14:textFill>
                  <w14:solidFill>
                    <w14:schemeClr w14:val="tx1"/>
                  </w14:solidFill>
                </w14:textFill>
              </w:rPr>
              <w:t>专栏2  农村危房改造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2"/>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（一）4类重点对象</w:t>
            </w:r>
          </w:p>
          <w:p>
            <w:pPr>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——拆除重建住房。拆除重建住房</w:t>
            </w:r>
            <w:r>
              <w:rPr>
                <w:rFonts w:ascii="Times New Roman" w:hAnsi="Times New Roman" w:cs="Times New Roman"/>
                <w:color w:val="FF0000"/>
              </w:rPr>
              <w:t>11040</w:t>
            </w:r>
            <w:r>
              <w:rPr>
                <w:rFonts w:ascii="Times New Roman" w:hAnsi="Times New Roman" w:cs="Times New Roman" w:eastAsiaTheme="minorEastAsia"/>
                <w:color w:val="000000" w:themeColor="text1"/>
                <w:sz w:val="24"/>
                <w:szCs w:val="24"/>
                <w14:textFill>
                  <w14:solidFill>
                    <w14:schemeClr w14:val="tx1"/>
                  </w14:solidFill>
                </w14:textFill>
              </w:rPr>
              <w:t>户。</w:t>
            </w:r>
          </w:p>
          <w:p>
            <w:pPr>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——维修加固住房。维修加固住房</w:t>
            </w:r>
            <w:r>
              <w:rPr>
                <w:rFonts w:ascii="Times New Roman" w:hAnsi="Times New Roman" w:cs="Times New Roman"/>
                <w:color w:val="FF0000"/>
              </w:rPr>
              <w:t>16413</w:t>
            </w:r>
            <w:r>
              <w:rPr>
                <w:rFonts w:ascii="Times New Roman" w:hAnsi="Times New Roman" w:cs="Times New Roman" w:eastAsiaTheme="minorEastAsia"/>
                <w:color w:val="000000" w:themeColor="text1"/>
                <w:sz w:val="24"/>
                <w:szCs w:val="24"/>
                <w14:textFill>
                  <w14:solidFill>
                    <w14:schemeClr w14:val="tx1"/>
                  </w14:solidFill>
                </w14:textFill>
              </w:rPr>
              <w:t>户。</w:t>
            </w:r>
          </w:p>
          <w:p>
            <w:pPr>
              <w:spacing w:line="400" w:lineRule="exact"/>
              <w:ind w:firstLine="482"/>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（一）非4类重点对象</w:t>
            </w:r>
          </w:p>
          <w:p>
            <w:pPr>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——拆除重建住房。拆除重建住房124户。</w:t>
            </w:r>
          </w:p>
          <w:p>
            <w:pPr>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——维修加固住房。维修加固住房168户。</w:t>
            </w:r>
          </w:p>
          <w:p>
            <w:pPr>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——托底保障房建设。托底保障房建设1306户。</w:t>
            </w:r>
          </w:p>
        </w:tc>
      </w:tr>
    </w:tbl>
    <w:p>
      <w:pPr>
        <w:pStyle w:val="3"/>
        <w:rPr>
          <w:rFonts w:ascii="Times New Roman" w:hAnsi="Times New Roman" w:cs="Times New Roman"/>
        </w:rPr>
      </w:pPr>
      <w:bookmarkStart w:id="64" w:name="_Toc28014"/>
      <w:bookmarkStart w:id="65" w:name="_Toc12566"/>
      <w:bookmarkStart w:id="66" w:name="_Toc29389"/>
    </w:p>
    <w:p>
      <w:pPr>
        <w:pStyle w:val="3"/>
        <w:rPr>
          <w:rFonts w:ascii="Times New Roman" w:hAnsi="Times New Roman" w:cs="Times New Roman"/>
        </w:rPr>
      </w:pPr>
      <w:bookmarkStart w:id="67" w:name="_Toc37324381"/>
      <w:r>
        <w:rPr>
          <w:rFonts w:ascii="Times New Roman" w:hAnsi="Times New Roman" w:cs="Times New Roman"/>
        </w:rPr>
        <w:t>第三节  就业扶贫</w:t>
      </w:r>
      <w:bookmarkEnd w:id="67"/>
    </w:p>
    <w:p>
      <w:pP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以当地生产需求为导向，大力开展农村适用技术培训，重点实施技能扶贫专项行动计划，深入推进科普进村入户。开展农村劳动力摸底调查，掌握贫困人员就业、创业意愿，建立农村劳动力资源库。加大与用人单位对接力度，开展用工需求调查，及时搜集发布劳动力需求和用工信息，畅通劳动者求职就业的渠道，对农村贫困劳动力采取“职业培训+岗位推荐+转移就业”相结合的方式，依托培训学校开展所需工种的技能培训，促进“输血式”扶贫向“造血式”扶贫转变。建立健全新型职业农民教育培训体系，支持新型职业农民参加中高等农业弹性职业技术教育。依托农机站等机构的技术人才优势，围绕农业转型需求，遴选种养大户、青年农民和返乡下乡涉农创业者为培育对象，培养一批新型职业农民。通过政府购买服务支持农业公司和农民合作社等主体开展新型职业农民培训。开展专业技术人才培训2800余人次，实现转移就业及劳务输出14700人。公益性岗位设置6842个，包含村级保洁工程、矿山维护工程等。</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360" w:lineRule="exact"/>
              <w:ind w:firstLine="0" w:firstLineChars="0"/>
              <w:jc w:val="center"/>
              <w:rPr>
                <w:rFonts w:ascii="Times New Roman" w:hAnsi="Times New Roman" w:cs="Times New Roman" w:eastAsiaTheme="minorEastAsia"/>
                <w:b/>
                <w:bCs/>
                <w:color w:val="000000" w:themeColor="text1"/>
                <w:sz w:val="28"/>
                <w:szCs w:val="28"/>
                <w14:textFill>
                  <w14:solidFill>
                    <w14:schemeClr w14:val="tx1"/>
                  </w14:solidFill>
                </w14:textFill>
              </w:rPr>
            </w:pPr>
            <w:r>
              <w:rPr>
                <w:rFonts w:ascii="Times New Roman" w:hAnsi="Times New Roman" w:cs="Times New Roman" w:eastAsiaTheme="minorEastAsia"/>
                <w:b/>
                <w:bCs/>
                <w:color w:val="000000" w:themeColor="text1"/>
                <w:sz w:val="28"/>
                <w:szCs w:val="28"/>
                <w14:textFill>
                  <w14:solidFill>
                    <w14:schemeClr w14:val="tx1"/>
                  </w14:solidFill>
                </w14:textFill>
              </w:rPr>
              <w:t>专栏3  就业扶贫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2"/>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（一）技能培训</w:t>
            </w:r>
          </w:p>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——开展其他培训2855人次；预计实现转移就业及劳务输出14700人次。</w:t>
            </w:r>
          </w:p>
          <w:p>
            <w:pPr>
              <w:spacing w:line="400" w:lineRule="exact"/>
              <w:ind w:firstLine="482"/>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（二）乡村公共服务岗位补贴</w:t>
            </w:r>
          </w:p>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——农村村级保洁工程：每人每月补助500元。</w:t>
            </w:r>
          </w:p>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——矿山维护工程：每人每月补助300元。</w:t>
            </w:r>
          </w:p>
        </w:tc>
      </w:tr>
    </w:tbl>
    <w:p>
      <w:pPr>
        <w:pStyle w:val="3"/>
        <w:rPr>
          <w:rFonts w:ascii="Times New Roman" w:hAnsi="Times New Roman" w:cs="Times New Roman"/>
        </w:rPr>
      </w:pPr>
    </w:p>
    <w:p>
      <w:pPr>
        <w:pStyle w:val="3"/>
        <w:rPr>
          <w:rFonts w:ascii="Times New Roman" w:hAnsi="Times New Roman" w:cs="Times New Roman"/>
        </w:rPr>
      </w:pPr>
      <w:bookmarkStart w:id="68" w:name="_Toc37324382"/>
      <w:r>
        <w:rPr>
          <w:rFonts w:ascii="Times New Roman" w:hAnsi="Times New Roman" w:cs="Times New Roman"/>
        </w:rPr>
        <w:t>第四节  产业扶贫</w:t>
      </w:r>
      <w:bookmarkEnd w:id="68"/>
    </w:p>
    <w:p>
      <w:pPr>
        <w:ind w:firstLine="643"/>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一是</w:t>
      </w:r>
      <w:r>
        <w:rPr>
          <w:rFonts w:ascii="Times New Roman" w:hAnsi="Times New Roman" w:cs="Times New Roman"/>
          <w:color w:val="000000" w:themeColor="text1"/>
          <w14:textFill>
            <w14:solidFill>
              <w14:schemeClr w14:val="tx1"/>
            </w14:solidFill>
          </w14:textFill>
        </w:rPr>
        <w:t>优化发展特色种养业。立足贫困乡镇资源优势、传统优势和区位优势，</w:t>
      </w:r>
      <w:r>
        <w:rPr>
          <w:rFonts w:ascii="Times New Roman" w:hAnsi="Times New Roman" w:cs="Times New Roman"/>
          <w:color w:val="000000" w:themeColor="text1"/>
          <w:szCs w:val="24"/>
          <w14:textFill>
            <w14:solidFill>
              <w14:schemeClr w14:val="tx1"/>
            </w14:solidFill>
          </w14:textFill>
        </w:rPr>
        <w:t>因地制宜推进板栗、雪桃、柠檬、当归等特色产业发展，实现贫困地区“一村一品”。充分发挥规模化养殖场的示范引领作用，建立健全企业与贫困户利益联结机制，发展生猪、肉牛、黑山羊等特色畜牧业，不断扩大扶贫覆盖面。按照“兴林增绿富民”的工作思路，进一步巩固集体林权制度改革成果，结合退耕还林等林业工程，积极发展柳杉、杉木、竹柳等林木产业。</w:t>
      </w:r>
      <w:r>
        <w:rPr>
          <w:rFonts w:ascii="Times New Roman" w:hAnsi="Times New Roman" w:cs="Times New Roman"/>
          <w:b/>
          <w:bCs/>
          <w:color w:val="000000" w:themeColor="text1"/>
          <w:szCs w:val="24"/>
          <w14:textFill>
            <w14:solidFill>
              <w14:schemeClr w14:val="tx1"/>
            </w14:solidFill>
          </w14:textFill>
        </w:rPr>
        <w:t>二是</w:t>
      </w:r>
      <w:r>
        <w:rPr>
          <w:rFonts w:ascii="Times New Roman" w:hAnsi="Times New Roman" w:cs="Times New Roman"/>
          <w:color w:val="000000" w:themeColor="text1"/>
          <w:szCs w:val="24"/>
          <w14:textFill>
            <w14:solidFill>
              <w14:schemeClr w14:val="tx1"/>
            </w14:solidFill>
          </w14:textFill>
        </w:rPr>
        <w:t>促进农村一二三产业融合发展。深化农业供给侧结构性改革，调整优化农业种养殖结构，配套建设工业大麻粗加工厂、辣椒加工厂等农副产品加工厂，提高农产品商品化率。</w:t>
      </w:r>
      <w:r>
        <w:rPr>
          <w:rFonts w:ascii="Times New Roman" w:hAnsi="Times New Roman" w:cs="Times New Roman"/>
          <w:b/>
          <w:bCs/>
          <w:color w:val="000000" w:themeColor="text1"/>
          <w:szCs w:val="24"/>
          <w14:textFill>
            <w14:solidFill>
              <w14:schemeClr w14:val="tx1"/>
            </w14:solidFill>
          </w14:textFill>
        </w:rPr>
        <w:t>三是</w:t>
      </w:r>
      <w:r>
        <w:rPr>
          <w:rFonts w:ascii="Times New Roman" w:hAnsi="Times New Roman" w:cs="Times New Roman"/>
          <w:color w:val="000000" w:themeColor="text1"/>
          <w:szCs w:val="24"/>
          <w14:textFill>
            <w14:solidFill>
              <w14:schemeClr w14:val="tx1"/>
            </w14:solidFill>
          </w14:textFill>
        </w:rPr>
        <w:t>积极推进电子商务进农村综合示范工作，建设电商县级服务中心、乡镇和村级服务站，完善县、乡、村三级物流配送体系。四是</w:t>
      </w:r>
      <w:r>
        <w:rPr>
          <w:rFonts w:ascii="Times New Roman" w:hAnsi="Times New Roman" w:cs="Times New Roman"/>
          <w:color w:val="000000" w:themeColor="text1"/>
          <w14:textFill>
            <w14:solidFill>
              <w14:schemeClr w14:val="tx1"/>
            </w14:solidFill>
          </w14:textFill>
        </w:rPr>
        <w:t>因地制宜、因村施策，大力发展农村集体经济，依托本地自然条件与区位优势，加强与企业、种养殖大户合作，发展金银花、大麻、魔芋等特色产业。</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360" w:lineRule="exact"/>
              <w:ind w:firstLine="0" w:firstLineChars="0"/>
              <w:jc w:val="center"/>
              <w:rPr>
                <w:rFonts w:ascii="Times New Roman" w:hAnsi="Times New Roman" w:cs="Times New Roman" w:eastAsiaTheme="minorEastAsia"/>
                <w:b/>
                <w:bCs/>
                <w:color w:val="000000" w:themeColor="text1"/>
                <w:sz w:val="28"/>
                <w:szCs w:val="28"/>
                <w14:textFill>
                  <w14:solidFill>
                    <w14:schemeClr w14:val="tx1"/>
                  </w14:solidFill>
                </w14:textFill>
              </w:rPr>
            </w:pPr>
            <w:r>
              <w:rPr>
                <w:rFonts w:ascii="Times New Roman" w:hAnsi="Times New Roman" w:cs="Times New Roman" w:eastAsiaTheme="minorEastAsia"/>
                <w:b/>
                <w:bCs/>
                <w:color w:val="000000" w:themeColor="text1"/>
                <w:sz w:val="28"/>
                <w:szCs w:val="28"/>
                <w14:textFill>
                  <w14:solidFill>
                    <w14:schemeClr w14:val="tx1"/>
                  </w14:solidFill>
                </w14:textFill>
              </w:rPr>
              <w:t>专栏4  产业扶贫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2"/>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（一）种植业</w:t>
            </w:r>
          </w:p>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其中：三年累计种植烤烟烤烟48.21万亩，预计累计收购烟叶132.82万担，烤烟种植项目年均扶持26450户烟农，种苗购买和高辣度辣椒种植211亩、魔芋36.5亩、百香果种植260亩、榆黄菇大棚种植2000平方米、草莓种植1个、大棚香菇菌种购买8.2万袋及种植101个、人参果种植125.4亩、羊肚菌种植10亩。800亩柠檬基地抚育管理、种植柿子311亩、软籽石榴199亩、花椒351.6亩、核桃6277.76亩、板栗168.3亩、杉树9675亩、竹柳76.22亩、雪松902.6亩、柳杉4.5亩、红梨556.91亩、种植苹果125.97亩、红心苹果148.36亩、雪桃112.73亩、干果苗木13.46万株、种植青秋74亩、桔柚种植93.33亩、中华冬桃1020亩、中秋寿桃160亩、魔芋75亩、橙子75亩、柑橘17424.19亩、柠檬1827.65亩、黑桃5694.2亩、喜树54亩、经济林果316亩、红花油茶293.3亩。种植金银花1154.55 亩、黄精20亩、当归416.27亩、工业大麻6937.3亩。新植桑园250亩、补种秋荞1000亩、中豌六号1000亩、玉米1000亩。</w:t>
            </w:r>
          </w:p>
          <w:p>
            <w:pPr>
              <w:spacing w:line="400" w:lineRule="exact"/>
              <w:ind w:firstLine="482"/>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（二）养殖业</w:t>
            </w:r>
          </w:p>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养猪4000头，养牛7头，养羊60头，新建养鱼场1个，新建新河村集中养殖小区一个。</w:t>
            </w:r>
          </w:p>
          <w:p>
            <w:pPr>
              <w:spacing w:line="400" w:lineRule="exact"/>
              <w:ind w:firstLine="482"/>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（三）产业基础设施</w:t>
            </w:r>
          </w:p>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新建排灌渠长19588m，新建机耕路长37653m。扩建钢架结构生产车间1152平方米。坡改梯200亩，建设电力设施1套、核心示范基地建设200m³水池1个，新建1.5米园区道路2000米，3.5米宽入园道路1400米；新建灌溉水渠800米，新建100m³调节池1个，配套管网建设6500米；开展病虫害统防统治及200亩样板。新建产业基地办公经营用房1幢，建筑面积500平方米；新建农特产品生产包装设备用房1幢，建筑面积300平方米；采购土特产品生产包装及电商经营销售等设备；1.配套建设500吨冷库1个；2.配套水肥一体化设施1套；3.铺设冬桃果园水泥标砖及八字路面道路（长2000米、宽3.5米），开挖排水沟及铺设涵管。新建刺绣生产车间200平米、仓库100平米、公厕1个、购置织布机10台。新建农贸市场1个。养殖小区5个、建发酵棚一个，购买设备一套，发电机一台。食用菌种植基地1个。生产性用房36套。香菇示范基地1个。民族文化特色基地建设1个。雪桃示范基地建设1个。苗圃基地2个.酒厂1个。畜圈13586平方米。果园1个150亩。热区水果种植项目1个4600亩。530.6亩冬早洋芋价格保险1个。上海沪滇合作项目2个。</w:t>
            </w:r>
          </w:p>
          <w:p>
            <w:pPr>
              <w:spacing w:line="400" w:lineRule="exact"/>
              <w:ind w:firstLine="482"/>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（四）农产品加工运输业</w:t>
            </w:r>
          </w:p>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新建工业大麻仓库1幢1000平方米、烘干厂1个，设冷库8个，购买咸菜加工厂设备1套。</w:t>
            </w:r>
          </w:p>
          <w:p>
            <w:pPr>
              <w:spacing w:line="400" w:lineRule="exact"/>
              <w:ind w:firstLine="482"/>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（五）发展乡村旅游</w:t>
            </w:r>
          </w:p>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发展民族刺绣厂1个。</w:t>
            </w:r>
          </w:p>
          <w:p>
            <w:pPr>
              <w:spacing w:line="400" w:lineRule="exact"/>
              <w:ind w:firstLine="482"/>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（六）金融扶贫</w:t>
            </w:r>
          </w:p>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小额到户贷款每年贷款规模5000万元，对象为建档立卡贫困户。</w:t>
            </w:r>
          </w:p>
          <w:p>
            <w:pPr>
              <w:numPr>
                <w:ilvl w:val="0"/>
                <w:numId w:val="3"/>
              </w:num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新型经营主体带贫奖补</w:t>
            </w:r>
          </w:p>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把产业扶贫作为帮助贫困群众建立“造血”机能、稳定增收长效机制的关键措施，做到产业选项精准、项目设计精准、支持投向精准、贫困人口收益精准。探索出一条以优势特色产业化扶贫为主，以扶贫开发公司牵头、农业龙头企业带动、合作社与深度贫困户紧密结合的产业扶贫之路。通过培育各类新型经营主体带动，采取“公司+扶贫合作社+深度贫困户”的发展模式，通过土地流转、劳务用工、合同订单、入股分红等方式，带动全县贫困户实现稳定增收，达到户均增收5000元以上。补贴期2018至2020年三年。</w:t>
            </w:r>
          </w:p>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（八）农业社会化服务</w:t>
            </w:r>
          </w:p>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服务面积2万亩热区水果，柑橘无病种苗供应及丰产栽培技术全程现场指导服务，柑橘技术骨干培训；柑橘病虫害统防统治服务；柑橘整形修剪示范及指导服务。</w:t>
            </w:r>
          </w:p>
          <w:p>
            <w:pPr>
              <w:spacing w:line="400" w:lineRule="exact"/>
              <w:ind w:left="640" w:leftChars="200" w:firstLine="0" w:firstLineChars="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（九）其他</w:t>
            </w:r>
          </w:p>
          <w:p>
            <w:pPr>
              <w:spacing w:line="400" w:lineRule="exact"/>
              <w:ind w:left="640" w:leftChars="200" w:firstLine="0" w:firstLineChars="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新建爱心超市16个，发展集体经济22个。</w:t>
            </w:r>
          </w:p>
        </w:tc>
      </w:tr>
    </w:tbl>
    <w:p>
      <w:pPr>
        <w:pStyle w:val="3"/>
        <w:rPr>
          <w:rFonts w:ascii="Times New Roman" w:hAnsi="Times New Roman" w:cs="Times New Roman"/>
        </w:rPr>
      </w:pPr>
    </w:p>
    <w:p>
      <w:pPr>
        <w:pStyle w:val="3"/>
        <w:rPr>
          <w:rFonts w:ascii="Times New Roman" w:hAnsi="Times New Roman" w:cs="Times New Roman"/>
        </w:rPr>
      </w:pPr>
      <w:bookmarkStart w:id="69" w:name="_Toc37324383"/>
      <w:r>
        <w:rPr>
          <w:rFonts w:ascii="Times New Roman" w:hAnsi="Times New Roman" w:cs="Times New Roman"/>
        </w:rPr>
        <w:t>第五节  教育扶贫</w:t>
      </w:r>
      <w:bookmarkEnd w:id="69"/>
    </w:p>
    <w:p>
      <w:pPr>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szCs w:val="32"/>
        </w:rPr>
        <w:t>充分发挥教育在脱贫攻坚中的全局性、基础性、先导性作用，扎实推进教育精准扶贫，全面实施好学前教育基础设施、义务教育基础设施。</w:t>
      </w:r>
      <w:r>
        <w:rPr>
          <w:rFonts w:ascii="Times New Roman" w:hAnsi="Times New Roman" w:cs="Times New Roman"/>
          <w:color w:val="000000" w:themeColor="text1"/>
          <w14:textFill>
            <w14:solidFill>
              <w14:schemeClr w14:val="tx1"/>
            </w14:solidFill>
          </w14:textFill>
        </w:rPr>
        <w:t>快完善全县贫困地区学前教育公共服务体系，逐步建成以公办幼儿园为主体的农村学前教育服务网络，在贫困村实施“一村一幼”计划，解决贫困人口适龄儿童入园难问题。合理布局基础教育教学点，加大对贫困地区中小学校教学和生活基础设施改造投入力度，改善贫困地区基础教育办学条件。严格执行农村义务教育阶段学生营养改善计划，切实保障贫困家庭儿童、留守儿童特别是女童的平等受教育权利。</w:t>
      </w:r>
    </w:p>
    <w:p>
      <w:pPr>
        <w:pStyle w:val="2"/>
        <w:rPr>
          <w:rFonts w:ascii="Times New Roman" w:hAnsi="Times New Roman" w:cs="Times New Roman"/>
        </w:rPr>
      </w:pP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360" w:lineRule="exact"/>
              <w:ind w:firstLine="0" w:firstLineChars="0"/>
              <w:jc w:val="center"/>
              <w:rPr>
                <w:rFonts w:ascii="Times New Roman" w:hAnsi="Times New Roman" w:cs="Times New Roman" w:eastAsiaTheme="minorEastAsia"/>
                <w:b/>
                <w:bCs/>
                <w:color w:val="000000" w:themeColor="text1"/>
                <w:sz w:val="28"/>
                <w:szCs w:val="28"/>
                <w14:textFill>
                  <w14:solidFill>
                    <w14:schemeClr w14:val="tx1"/>
                  </w14:solidFill>
                </w14:textFill>
              </w:rPr>
            </w:pPr>
            <w:r>
              <w:rPr>
                <w:rFonts w:ascii="Times New Roman" w:hAnsi="Times New Roman" w:cs="Times New Roman" w:eastAsiaTheme="minorEastAsia"/>
                <w:b/>
                <w:bCs/>
                <w:color w:val="000000" w:themeColor="text1"/>
                <w:sz w:val="28"/>
                <w:szCs w:val="28"/>
                <w14:textFill>
                  <w14:solidFill>
                    <w14:schemeClr w14:val="tx1"/>
                  </w14:solidFill>
                </w14:textFill>
              </w:rPr>
              <w:t>专栏5  教育扶贫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2"/>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（一）学前教育</w:t>
            </w:r>
          </w:p>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新建葵山镇中心幼儿园 葵山丰龙潭、竹基蒲草塘、竹基抵鲁、彩云红土、雄壁束岗幼儿园</w:t>
            </w:r>
          </w:p>
          <w:p>
            <w:pPr>
              <w:spacing w:line="400" w:lineRule="exact"/>
              <w:ind w:firstLine="482"/>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（二）义务教育</w:t>
            </w:r>
          </w:p>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贫困地区农村义务教育小学校设施建设，贫困地区农村义务教育初中学校设施建设，贫困地区农村普及高中阶段教育学校建设，贫困地区中等职业学校。</w:t>
            </w:r>
          </w:p>
          <w:p>
            <w:pPr>
              <w:spacing w:line="400" w:lineRule="exact"/>
              <w:ind w:firstLine="482"/>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（三）贫困户救助资助</w:t>
            </w:r>
          </w:p>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开展学前教育、小学教育、初中教育、高中教育、中等职业教育资助，提供普通本专科生学费补助，特困学生临时教育救助；补助建档立卡贫困户子女就读中等及中等以上职业技术学校，每年每生补助3000元。</w:t>
            </w:r>
          </w:p>
        </w:tc>
      </w:tr>
    </w:tbl>
    <w:p>
      <w:pPr>
        <w:pStyle w:val="3"/>
        <w:rPr>
          <w:rFonts w:ascii="Times New Roman" w:hAnsi="Times New Roman" w:cs="Times New Roman"/>
        </w:rPr>
      </w:pPr>
    </w:p>
    <w:p>
      <w:pPr>
        <w:pStyle w:val="3"/>
        <w:rPr>
          <w:rFonts w:ascii="Times New Roman" w:hAnsi="Times New Roman" w:cs="Times New Roman"/>
        </w:rPr>
      </w:pPr>
      <w:bookmarkStart w:id="70" w:name="_Toc37324384"/>
      <w:r>
        <w:rPr>
          <w:rFonts w:ascii="Times New Roman" w:hAnsi="Times New Roman" w:cs="Times New Roman"/>
        </w:rPr>
        <w:t>第六节  健康扶贫</w:t>
      </w:r>
      <w:bookmarkEnd w:id="70"/>
    </w:p>
    <w:p>
      <w:pPr>
        <w:rPr>
          <w:rFonts w:ascii="Times New Roman" w:hAnsi="Times New Roman" w:cs="Times New Roman"/>
        </w:rPr>
      </w:pPr>
      <w:r>
        <w:rPr>
          <w:rFonts w:ascii="Times New Roman" w:hAnsi="Times New Roman" w:cs="Times New Roman"/>
        </w:rPr>
        <w:t>为了推动师宗基层及农村贫困地区的医疗卫生保健事业，缩小城乡居民的健康差距，改善弱势人群的生存质量，彰显"人人健康"的社会公平与公正，逐步消除因生病导致贫困，实施健康扶贫工程，落实健康扶贫相关政策措施，重点完善乡镇和村级卫生基础设施和提高医疗卫生服务能力。</w:t>
      </w:r>
    </w:p>
    <w:p>
      <w:pPr>
        <w:rPr>
          <w:rFonts w:ascii="Times New Roman" w:hAnsi="Times New Roman" w:cs="Times New Roman"/>
        </w:rPr>
      </w:pPr>
      <w:r>
        <w:rPr>
          <w:rFonts w:ascii="Times New Roman" w:hAnsi="Times New Roman" w:cs="Times New Roman"/>
        </w:rPr>
        <w:t>按照“六室一房”建设标准，即诊断室、处置治疗室、观察室、健教信息室、档案资料室、值班室和药房，不断完善村级卫生室基础设施建设，优化就医环境，提高农村基层医疗卫生服务能力，并结合农村基层群众医疗卫生需求的实际情况，合理配置村级卫生室的医疗设备、仪器等基本医疗卫生资源，保障广大农民都能享有基本医疗服务。</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360" w:lineRule="exact"/>
              <w:ind w:firstLine="0" w:firstLineChars="0"/>
              <w:jc w:val="center"/>
              <w:rPr>
                <w:rFonts w:ascii="Times New Roman" w:hAnsi="Times New Roman" w:cs="Times New Roman" w:eastAsiaTheme="minorEastAsia"/>
                <w:b/>
                <w:bCs/>
                <w:color w:val="000000" w:themeColor="text1"/>
                <w:sz w:val="28"/>
                <w:szCs w:val="28"/>
                <w14:textFill>
                  <w14:solidFill>
                    <w14:schemeClr w14:val="tx1"/>
                  </w14:solidFill>
                </w14:textFill>
              </w:rPr>
            </w:pPr>
            <w:r>
              <w:rPr>
                <w:rFonts w:ascii="Times New Roman" w:hAnsi="Times New Roman" w:cs="Times New Roman" w:eastAsiaTheme="minorEastAsia"/>
                <w:b/>
                <w:bCs/>
                <w:color w:val="000000" w:themeColor="text1"/>
                <w:sz w:val="28"/>
                <w:szCs w:val="28"/>
                <w14:textFill>
                  <w14:solidFill>
                    <w14:schemeClr w14:val="tx1"/>
                  </w14:solidFill>
                </w14:textFill>
              </w:rPr>
              <w:t>专栏6  健康扶贫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2"/>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（一）村级卫生室</w:t>
            </w:r>
          </w:p>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新建村级卫生室18个和维修13个3470平方米。</w:t>
            </w:r>
          </w:p>
          <w:p>
            <w:pPr>
              <w:spacing w:line="400" w:lineRule="exact"/>
              <w:ind w:firstLine="482"/>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（二）乡级卫生院</w:t>
            </w:r>
          </w:p>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改扩建高良卫生院业务用房1栋999.32平方米，解决看病难6725户28261人看病就医困难。</w:t>
            </w:r>
          </w:p>
        </w:tc>
      </w:tr>
    </w:tbl>
    <w:p>
      <w:pPr>
        <w:pStyle w:val="3"/>
        <w:rPr>
          <w:rFonts w:ascii="Times New Roman" w:hAnsi="Times New Roman" w:cs="Times New Roman"/>
        </w:rPr>
      </w:pPr>
    </w:p>
    <w:p>
      <w:pPr>
        <w:pStyle w:val="3"/>
        <w:rPr>
          <w:rFonts w:ascii="Times New Roman" w:hAnsi="Times New Roman" w:cs="Times New Roman"/>
        </w:rPr>
      </w:pPr>
      <w:bookmarkStart w:id="71" w:name="_Toc37324385"/>
      <w:r>
        <w:rPr>
          <w:rFonts w:ascii="Times New Roman" w:hAnsi="Times New Roman" w:cs="Times New Roman"/>
        </w:rPr>
        <w:t>第七节  生态扶贫</w:t>
      </w:r>
      <w:bookmarkEnd w:id="71"/>
    </w:p>
    <w:p>
      <w:pPr>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加强石漠化治理，遏制土壤沙化、退化趋势。加大生态保护修复力度，推进退耕还林还草、天然林保护、动植物保护等重大生态工程实施，项目和资金安排优先向贫困地区倾斜，组织动员贫困人口参与生态保护建设工程，增强地质灾害防治和综合治理能力，降低因灾致贫返贫发生率。完成贫困地区25度以上坡耕地退耕还林任务，实施新一轮退耕还林4.9万亩。结合国家重大生态工程建设，加快推进林业生态工程建设，实施天保人工造林0.5万亩、封山育林0.2万亩等一系列项目，引导贫困群众调整产业结构，因地制宜发展舍饲圈养和设施农业，大力发展具有经济效益的生态林业产业，提高贫困人口受益水平。</w:t>
      </w:r>
    </w:p>
    <w:p>
      <w:pPr>
        <w:rPr>
          <w:rFonts w:ascii="Times New Roman" w:hAnsi="Times New Roman" w:cs="Times New Roman"/>
          <w:color w:val="000000" w:themeColor="text1"/>
          <w:szCs w:val="32"/>
          <w14:textFill>
            <w14:solidFill>
              <w14:schemeClr w14:val="tx1"/>
            </w14:solidFill>
          </w14:textFill>
        </w:rPr>
      </w:pP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360" w:lineRule="exact"/>
              <w:ind w:firstLine="0" w:firstLineChars="0"/>
              <w:jc w:val="center"/>
              <w:rPr>
                <w:rFonts w:ascii="Times New Roman" w:hAnsi="Times New Roman" w:cs="Times New Roman" w:eastAsiaTheme="minorEastAsia"/>
                <w:b/>
                <w:bCs/>
                <w:color w:val="000000" w:themeColor="text1"/>
                <w:sz w:val="28"/>
                <w:szCs w:val="28"/>
                <w14:textFill>
                  <w14:solidFill>
                    <w14:schemeClr w14:val="tx1"/>
                  </w14:solidFill>
                </w14:textFill>
              </w:rPr>
            </w:pPr>
            <w:r>
              <w:rPr>
                <w:rFonts w:ascii="Times New Roman" w:hAnsi="Times New Roman" w:cs="Times New Roman" w:eastAsiaTheme="minorEastAsia"/>
                <w:b/>
                <w:bCs/>
                <w:color w:val="000000" w:themeColor="text1"/>
                <w:sz w:val="28"/>
                <w:szCs w:val="28"/>
                <w14:textFill>
                  <w14:solidFill>
                    <w14:schemeClr w14:val="tx1"/>
                  </w14:solidFill>
                </w14:textFill>
              </w:rPr>
              <w:t>专栏7  生态扶贫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2"/>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（一）村级生态保护工程</w:t>
            </w:r>
          </w:p>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2018年选聘了738名生态护林员，2019年和2020年都分别选聘了1267名生态护林员。</w:t>
            </w:r>
          </w:p>
          <w:p>
            <w:pPr>
              <w:spacing w:line="400" w:lineRule="exact"/>
              <w:ind w:firstLine="482"/>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（二）退耕还林还草</w:t>
            </w:r>
          </w:p>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退耕还林4.9万亩。</w:t>
            </w:r>
          </w:p>
        </w:tc>
      </w:tr>
    </w:tbl>
    <w:p>
      <w:pPr>
        <w:pStyle w:val="3"/>
        <w:rPr>
          <w:rFonts w:ascii="Times New Roman" w:hAnsi="Times New Roman" w:cs="Times New Roman"/>
        </w:rPr>
      </w:pPr>
    </w:p>
    <w:p>
      <w:pPr>
        <w:pStyle w:val="3"/>
        <w:rPr>
          <w:rFonts w:ascii="Times New Roman" w:hAnsi="Times New Roman" w:cs="Times New Roman"/>
        </w:rPr>
      </w:pPr>
      <w:bookmarkStart w:id="72" w:name="_Toc37324386"/>
      <w:r>
        <w:rPr>
          <w:rFonts w:ascii="Times New Roman" w:hAnsi="Times New Roman" w:cs="Times New Roman"/>
        </w:rPr>
        <w:t>第八节  饮水安全达标</w:t>
      </w:r>
      <w:bookmarkEnd w:id="72"/>
    </w:p>
    <w:p>
      <w:pPr>
        <w:rPr>
          <w:rFonts w:ascii="Times New Roman" w:hAnsi="Times New Roman" w:cs="Times New Roman"/>
        </w:rPr>
      </w:pPr>
      <w:r>
        <w:rPr>
          <w:rFonts w:ascii="Times New Roman" w:hAnsi="Times New Roman" w:cs="Times New Roman"/>
        </w:rPr>
        <w:t>加快全县水资源综合利用，实施饮水安全巩固提升工程，解决好易地搬迁人口饮水安全问题。对管网进行升级改造，按主管道、分管道和入户管道三级分水到户，解决全县安全饮水管网老化问题。对水源地较远、水量不足的乡镇建设取水池、沉沙池、蓄水池等，取水池和沉沙池均建于水源点，用于饮用水积聚和初次卫生处理。</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着力实施农村安全饮水巩固提升工程，加快建设一批集中供水工程，实施农村饮水安全巩固提升项目422件，解决9.29万人饮水安全问题，实现全县农村集中供水率达到80%、自来水普及率达到80%，水质合格率达70%，全面解决建档立卡贫困人口存在的饮水问题。</w:t>
      </w:r>
    </w:p>
    <w:p>
      <w:pPr>
        <w:pStyle w:val="2"/>
        <w:rPr>
          <w:rFonts w:ascii="Times New Roman" w:hAnsi="Times New Roman" w:cs="Times New Roman"/>
        </w:rPr>
      </w:pP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360" w:lineRule="exact"/>
              <w:ind w:firstLine="0" w:firstLineChars="0"/>
              <w:jc w:val="center"/>
              <w:rPr>
                <w:rFonts w:ascii="Times New Roman" w:hAnsi="Times New Roman" w:cs="Times New Roman" w:eastAsiaTheme="minorEastAsia"/>
                <w:b/>
                <w:bCs/>
                <w:color w:val="000000" w:themeColor="text1"/>
                <w:sz w:val="28"/>
                <w:szCs w:val="28"/>
                <w14:textFill>
                  <w14:solidFill>
                    <w14:schemeClr w14:val="tx1"/>
                  </w14:solidFill>
                </w14:textFill>
              </w:rPr>
            </w:pPr>
            <w:r>
              <w:rPr>
                <w:rFonts w:ascii="Times New Roman" w:hAnsi="Times New Roman" w:cs="Times New Roman" w:eastAsiaTheme="minorEastAsia"/>
                <w:b/>
                <w:bCs/>
                <w:color w:val="000000" w:themeColor="text1"/>
                <w:sz w:val="28"/>
                <w:szCs w:val="28"/>
                <w14:textFill>
                  <w14:solidFill>
                    <w14:schemeClr w14:val="tx1"/>
                  </w14:solidFill>
                </w14:textFill>
              </w:rPr>
              <w:t>专栏8  饮水安全达标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2018年、2019年、2020年饮水安全巩固提升工程；全县乡镇（街道）人畜饮水安全工程；对全县67座大坝进行维修、维护，主要做好清除坝坡杂草、维修养护启闭设备、大坝安全鉴定等；全县河长制“一库一策”方案编制。</w:t>
            </w:r>
          </w:p>
        </w:tc>
      </w:tr>
    </w:tbl>
    <w:p>
      <w:pPr>
        <w:pStyle w:val="3"/>
        <w:rPr>
          <w:rFonts w:ascii="Times New Roman" w:hAnsi="Times New Roman" w:cs="Times New Roman"/>
        </w:rPr>
      </w:pPr>
    </w:p>
    <w:p>
      <w:pPr>
        <w:pStyle w:val="3"/>
        <w:rPr>
          <w:rFonts w:ascii="Times New Roman" w:hAnsi="Times New Roman" w:cs="Times New Roman"/>
        </w:rPr>
      </w:pPr>
      <w:bookmarkStart w:id="73" w:name="_Toc37324387"/>
      <w:r>
        <w:rPr>
          <w:rFonts w:ascii="Times New Roman" w:hAnsi="Times New Roman" w:cs="Times New Roman"/>
        </w:rPr>
        <w:t>第九节  基础设施建设</w:t>
      </w:r>
      <w:bookmarkEnd w:id="73"/>
    </w:p>
    <w:p>
      <w:pPr>
        <w:pStyle w:val="9"/>
        <w:adjustRightInd w:val="0"/>
        <w:snapToGrid w:val="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szCs w:val="32"/>
        </w:rPr>
        <w:t>全力推进农村公路建设，实施行政村通畅、自然村通达工程，提高农村对内交流与对外输出能力，构建“外通内联、通村畅乡、安全便捷”的交通运输网络，打破制约贫困乡镇经济发展瓶颈。</w:t>
      </w:r>
      <w:r>
        <w:rPr>
          <w:rFonts w:ascii="Times New Roman" w:hAnsi="Times New Roman" w:cs="Times New Roman"/>
          <w:color w:val="000000" w:themeColor="text1"/>
          <w:szCs w:val="32"/>
          <w14:textFill>
            <w14:solidFill>
              <w14:schemeClr w14:val="tx1"/>
            </w14:solidFill>
          </w14:textFill>
        </w:rPr>
        <w:t>优先安排建档立卡贫困村、村小组通公路建设，全面完成行政村通硬化路建设和村小组村内道路建设。重点推进通村组道路建设，行政村道路硬化272条1012.6公里。解决或改善出行困难69565户283213人。加强实施生命安全防护工程69 件， 建设生命安全防护栏16105米。建设通信基础设施建设项目13个，建设通信铁塔397座，通信基站770个。建卫星接收设备1717个，通广播电视1717户。建设行政村党群科技文化室114项。</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360" w:lineRule="exact"/>
              <w:ind w:firstLine="0" w:firstLineChars="0"/>
              <w:jc w:val="center"/>
              <w:rPr>
                <w:rFonts w:ascii="Times New Roman" w:hAnsi="Times New Roman" w:cs="Times New Roman" w:eastAsiaTheme="minorEastAsia"/>
                <w:b/>
                <w:bCs/>
                <w:color w:val="000000" w:themeColor="text1"/>
                <w:sz w:val="28"/>
                <w:szCs w:val="28"/>
                <w14:textFill>
                  <w14:solidFill>
                    <w14:schemeClr w14:val="tx1"/>
                  </w14:solidFill>
                </w14:textFill>
              </w:rPr>
            </w:pPr>
            <w:r>
              <w:rPr>
                <w:rFonts w:ascii="Times New Roman" w:hAnsi="Times New Roman" w:cs="Times New Roman" w:eastAsiaTheme="minorEastAsia"/>
                <w:b/>
                <w:bCs/>
                <w:color w:val="000000" w:themeColor="text1"/>
                <w:sz w:val="28"/>
                <w:szCs w:val="28"/>
                <w14:textFill>
                  <w14:solidFill>
                    <w14:schemeClr w14:val="tx1"/>
                  </w14:solidFill>
                </w14:textFill>
              </w:rPr>
              <w:t>专栏9 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2"/>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（一）通村道路建设</w:t>
            </w:r>
          </w:p>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行政村道路硬化，行政村道路硬化272条1012.6公里。解决或改善出行困难69565户283213人。实施生命安全防护工程69 件， 建设生命安全防护栏16105米。</w:t>
            </w:r>
          </w:p>
          <w:p>
            <w:pPr>
              <w:spacing w:line="400" w:lineRule="exact"/>
              <w:ind w:firstLine="482"/>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（二）通讯及网络</w:t>
            </w:r>
          </w:p>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建设通信铁塔397座，建设通信基站770个。</w:t>
            </w:r>
          </w:p>
          <w:p>
            <w:pPr>
              <w:spacing w:line="400" w:lineRule="exact"/>
              <w:ind w:firstLine="482"/>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（三）通广播电视</w:t>
            </w:r>
          </w:p>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建卫星接收设备1717个，通广播电视1717户。</w:t>
            </w:r>
          </w:p>
          <w:p>
            <w:pPr>
              <w:spacing w:line="400" w:lineRule="exact"/>
              <w:ind w:firstLine="482"/>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（四）行政村党群科技文化室</w:t>
            </w:r>
          </w:p>
          <w:p>
            <w:pPr>
              <w:spacing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建设行政村党群科技文化室114项。</w:t>
            </w:r>
          </w:p>
        </w:tc>
      </w:tr>
    </w:tbl>
    <w:p>
      <w:pPr>
        <w:pStyle w:val="3"/>
        <w:numPr>
          <w:ilvl w:val="0"/>
          <w:numId w:val="4"/>
        </w:numPr>
        <w:rPr>
          <w:rFonts w:ascii="Times New Roman" w:hAnsi="Times New Roman" w:cs="Times New Roman"/>
        </w:rPr>
      </w:pPr>
      <w:r>
        <w:rPr>
          <w:rFonts w:ascii="Times New Roman" w:hAnsi="Times New Roman" w:cs="Times New Roman"/>
        </w:rPr>
        <w:t xml:space="preserve"> </w:t>
      </w:r>
      <w:bookmarkStart w:id="74" w:name="_Toc37324388"/>
      <w:r>
        <w:rPr>
          <w:rFonts w:ascii="Times New Roman" w:hAnsi="Times New Roman" w:cs="Times New Roman"/>
        </w:rPr>
        <w:t>兜底保障</w:t>
      </w:r>
      <w:bookmarkEnd w:id="64"/>
      <w:bookmarkEnd w:id="65"/>
      <w:bookmarkEnd w:id="66"/>
      <w:bookmarkEnd w:id="74"/>
    </w:p>
    <w:p>
      <w:pPr>
        <w:pStyle w:val="3"/>
        <w:ind w:firstLine="720" w:firstLineChars="200"/>
        <w:jc w:val="both"/>
        <w:rPr>
          <w:rFonts w:ascii="Times New Roman" w:hAnsi="Times New Roman" w:eastAsia="仿宋_GB2312" w:cs="Times New Roman"/>
          <w:color w:val="000000" w:themeColor="text1"/>
          <w14:textFill>
            <w14:solidFill>
              <w14:schemeClr w14:val="tx1"/>
            </w14:solidFill>
          </w14:textFill>
        </w:rPr>
      </w:pPr>
      <w:bookmarkStart w:id="75" w:name="_Toc37324389"/>
      <w:r>
        <w:rPr>
          <w:rFonts w:ascii="Times New Roman" w:hAnsi="Times New Roman" w:eastAsia="仿宋_GB2312" w:cs="Times New Roman"/>
          <w:color w:val="000000" w:themeColor="text1"/>
          <w14:textFill>
            <w14:solidFill>
              <w14:schemeClr w14:val="tx1"/>
            </w14:solidFill>
          </w14:textFill>
        </w:rPr>
        <w:t>农村养老保险费用352.35万元</w:t>
      </w:r>
      <w:r>
        <w:rPr>
          <w:rFonts w:hint="eastAsia" w:ascii="Times New Roman" w:hAnsi="Times New Roman" w:eastAsia="仿宋_GB2312" w:cs="Times New Roman"/>
          <w:color w:val="000000" w:themeColor="text1"/>
          <w:lang w:eastAsia="zh-CN"/>
          <w14:textFill>
            <w14:solidFill>
              <w14:schemeClr w14:val="tx1"/>
            </w14:solidFill>
          </w14:textFill>
        </w:rPr>
        <w:t>、养老服务中心建设</w:t>
      </w:r>
      <w:r>
        <w:rPr>
          <w:rFonts w:hint="eastAsia" w:ascii="Times New Roman" w:hAnsi="Times New Roman" w:eastAsia="仿宋_GB2312" w:cs="Times New Roman"/>
          <w:color w:val="000000" w:themeColor="text1"/>
          <w:lang w:val="en-US" w:eastAsia="zh-CN"/>
          <w14:textFill>
            <w14:solidFill>
              <w14:schemeClr w14:val="tx1"/>
            </w14:solidFill>
          </w14:textFill>
        </w:rPr>
        <w:t>3亿元</w:t>
      </w:r>
      <w:r>
        <w:rPr>
          <w:rFonts w:ascii="Times New Roman" w:hAnsi="Times New Roman" w:eastAsia="仿宋_GB2312" w:cs="Times New Roman"/>
          <w:color w:val="000000" w:themeColor="text1"/>
          <w14:textFill>
            <w14:solidFill>
              <w14:schemeClr w14:val="tx1"/>
            </w14:solidFill>
          </w14:textFill>
        </w:rPr>
        <w:t>。</w:t>
      </w:r>
      <w:bookmarkEnd w:id="75"/>
    </w:p>
    <w:p>
      <w:pPr>
        <w:rPr>
          <w:rFonts w:ascii="Times New Roman" w:hAnsi="Times New Roman" w:cs="Times New Roman"/>
        </w:rPr>
      </w:pPr>
    </w:p>
    <w:p>
      <w:pPr>
        <w:pStyle w:val="3"/>
        <w:rPr>
          <w:rFonts w:ascii="Times New Roman" w:hAnsi="Times New Roman" w:cs="Times New Roman"/>
        </w:rPr>
      </w:pPr>
      <w:bookmarkStart w:id="76" w:name="_Toc37324390"/>
      <w:r>
        <w:rPr>
          <w:rFonts w:ascii="Times New Roman" w:hAnsi="Times New Roman" w:cs="Times New Roman"/>
        </w:rPr>
        <w:t>第十一节 其他</w:t>
      </w:r>
      <w:bookmarkEnd w:id="76"/>
    </w:p>
    <w:p>
      <w:pPr>
        <w:rPr>
          <w:rFonts w:ascii="Times New Roman" w:hAnsi="Times New Roman" w:cs="Times New Roman"/>
        </w:rPr>
      </w:pPr>
      <w:r>
        <w:rPr>
          <w:rFonts w:ascii="Times New Roman" w:hAnsi="Times New Roman" w:cs="Times New Roman"/>
        </w:rPr>
        <w:t>项目管理费、驻村工作经费、贫困村第一书记工作经费、</w:t>
      </w:r>
      <w:r>
        <w:rPr>
          <w:rFonts w:hint="eastAsia" w:ascii="Times New Roman" w:hAnsi="Times New Roman" w:cs="Times New Roman"/>
          <w:lang w:eastAsia="zh-CN"/>
        </w:rPr>
        <w:t>沪滇结对帮扶、</w:t>
      </w:r>
      <w:r>
        <w:rPr>
          <w:rFonts w:ascii="Times New Roman" w:hAnsi="Times New Roman" w:cs="Times New Roman"/>
        </w:rPr>
        <w:t>迎接工作经费</w:t>
      </w:r>
      <w:r>
        <w:rPr>
          <w:rFonts w:hint="eastAsia" w:ascii="Times New Roman" w:hAnsi="Times New Roman" w:cs="Times New Roman"/>
          <w:lang w:val="en-US" w:eastAsia="zh-CN"/>
        </w:rPr>
        <w:t>2191.4</w:t>
      </w:r>
      <w:r>
        <w:rPr>
          <w:rFonts w:ascii="Times New Roman" w:hAnsi="Times New Roman" w:cs="Times New Roman"/>
        </w:rPr>
        <w:t>万元。确保脱贫攻坚各项工作顺利开展。</w:t>
      </w:r>
    </w:p>
    <w:p>
      <w:pPr>
        <w:ind w:firstLine="0" w:firstLineChars="0"/>
        <w:rPr>
          <w:rFonts w:ascii="Times New Roman" w:hAnsi="Times New Roman" w:cs="Times New Roman"/>
        </w:rPr>
        <w:sectPr>
          <w:footerReference r:id="rId11" w:type="default"/>
          <w:pgSz w:w="11906" w:h="16838"/>
          <w:pgMar w:top="1440" w:right="1701" w:bottom="1440" w:left="1701" w:header="851" w:footer="992" w:gutter="0"/>
          <w:pgNumType w:start="1"/>
          <w:cols w:space="425" w:num="1"/>
          <w:docGrid w:type="lines" w:linePitch="312" w:charSpace="0"/>
        </w:sectPr>
      </w:pPr>
    </w:p>
    <w:p>
      <w:pPr>
        <w:pStyle w:val="2"/>
        <w:rPr>
          <w:rFonts w:ascii="Times New Roman" w:hAnsi="Times New Roman" w:cs="Times New Roman"/>
        </w:rPr>
      </w:pPr>
      <w:bookmarkStart w:id="77" w:name="_Toc37324391"/>
      <w:bookmarkStart w:id="78" w:name="_Toc441853711"/>
      <w:r>
        <w:rPr>
          <w:rFonts w:ascii="Times New Roman" w:hAnsi="Times New Roman" w:cs="Times New Roman"/>
        </w:rPr>
        <w:t>第五章  投资概算与资金筹措</w:t>
      </w:r>
      <w:bookmarkEnd w:id="77"/>
      <w:bookmarkEnd w:id="78"/>
    </w:p>
    <w:p>
      <w:pPr>
        <w:pStyle w:val="9"/>
        <w:rPr>
          <w:rFonts w:hint="default" w:ascii="Times New Roman" w:hAnsi="Times New Roman" w:eastAsia="方正仿宋_GBK" w:cs="Times New Roman"/>
          <w:szCs w:val="32"/>
        </w:rPr>
      </w:pPr>
      <w:r>
        <w:rPr>
          <w:rFonts w:ascii="Times New Roman" w:hAnsi="Times New Roman" w:cs="Times New Roman"/>
          <w:color w:val="000000" w:themeColor="text1"/>
          <w:szCs w:val="32"/>
          <w:highlight w:val="red"/>
          <w14:textFill>
            <w14:solidFill>
              <w14:schemeClr w14:val="tx1"/>
            </w14:solidFill>
          </w14:textFill>
        </w:rPr>
        <w:t>《规划》总投资</w:t>
      </w:r>
      <w:r>
        <w:rPr>
          <w:rFonts w:hint="eastAsia" w:ascii="Times New Roman" w:hAnsi="Times New Roman" w:cs="Times New Roman"/>
          <w:color w:val="000000" w:themeColor="text1"/>
          <w:szCs w:val="32"/>
          <w:highlight w:val="red"/>
          <w:lang w:val="en-US" w:eastAsia="zh-CN"/>
          <w14:textFill>
            <w14:solidFill>
              <w14:schemeClr w14:val="tx1"/>
            </w14:solidFill>
          </w14:textFill>
        </w:rPr>
        <w:t>309453.8</w:t>
      </w:r>
      <w:r>
        <w:rPr>
          <w:rFonts w:ascii="Times New Roman" w:hAnsi="Times New Roman" w:cs="Times New Roman"/>
          <w:color w:val="000000" w:themeColor="text1"/>
          <w:szCs w:val="32"/>
          <w:highlight w:val="red"/>
          <w14:textFill>
            <w14:solidFill>
              <w14:schemeClr w14:val="tx1"/>
            </w14:solidFill>
          </w14:textFill>
        </w:rPr>
        <w:t>万元，比原《规划》减少</w:t>
      </w:r>
      <w:r>
        <w:rPr>
          <w:rFonts w:hint="eastAsia" w:ascii="Times New Roman" w:hAnsi="Times New Roman" w:cs="Times New Roman"/>
          <w:color w:val="000000" w:themeColor="text1"/>
          <w:szCs w:val="32"/>
          <w:highlight w:val="red"/>
          <w:lang w:val="en-US" w:eastAsia="zh-CN"/>
          <w14:textFill>
            <w14:solidFill>
              <w14:schemeClr w14:val="tx1"/>
            </w14:solidFill>
          </w14:textFill>
        </w:rPr>
        <w:t>34758.62</w:t>
      </w:r>
      <w:r>
        <w:rPr>
          <w:rFonts w:ascii="Times New Roman" w:hAnsi="Times New Roman" w:cs="Times New Roman"/>
          <w:color w:val="000000" w:themeColor="text1"/>
          <w:szCs w:val="32"/>
          <w:highlight w:val="red"/>
          <w14:textFill>
            <w14:solidFill>
              <w14:schemeClr w14:val="tx1"/>
            </w14:solidFill>
          </w14:textFill>
        </w:rPr>
        <w:t>万元。其中，县级统筹资金</w:t>
      </w:r>
      <w:r>
        <w:rPr>
          <w:rFonts w:hint="eastAsia" w:ascii="Times New Roman" w:hAnsi="Times New Roman" w:cs="Times New Roman"/>
          <w:color w:val="000000" w:themeColor="text1"/>
          <w:szCs w:val="32"/>
          <w:highlight w:val="red"/>
          <w:lang w:val="en-US" w:eastAsia="zh-CN"/>
          <w14:textFill>
            <w14:solidFill>
              <w14:schemeClr w14:val="tx1"/>
            </w14:solidFill>
          </w14:textFill>
        </w:rPr>
        <w:t>159500.12</w:t>
      </w:r>
      <w:r>
        <w:rPr>
          <w:rFonts w:ascii="Times New Roman" w:hAnsi="Times New Roman" w:cs="Times New Roman"/>
          <w:color w:val="000000" w:themeColor="text1"/>
          <w:szCs w:val="32"/>
          <w:highlight w:val="red"/>
          <w14:textFill>
            <w14:solidFill>
              <w14:schemeClr w14:val="tx1"/>
            </w14:solidFill>
          </w14:textFill>
        </w:rPr>
        <w:t>万元，部门整合资金103707.72万元，沪滇合作等各类帮扶资金</w:t>
      </w:r>
      <w:r>
        <w:rPr>
          <w:rFonts w:hint="eastAsia" w:ascii="Times New Roman" w:hAnsi="Times New Roman" w:cs="Times New Roman"/>
          <w:color w:val="000000" w:themeColor="text1"/>
          <w:szCs w:val="32"/>
          <w:highlight w:val="red"/>
          <w:lang w:val="en-US" w:eastAsia="zh-CN"/>
          <w14:textFill>
            <w14:solidFill>
              <w14:schemeClr w14:val="tx1"/>
            </w14:solidFill>
          </w14:textFill>
        </w:rPr>
        <w:t>8655</w:t>
      </w:r>
      <w:r>
        <w:rPr>
          <w:rFonts w:ascii="Times New Roman" w:hAnsi="Times New Roman" w:cs="Times New Roman"/>
          <w:color w:val="000000" w:themeColor="text1"/>
          <w:szCs w:val="32"/>
          <w:highlight w:val="red"/>
          <w14:textFill>
            <w14:solidFill>
              <w14:schemeClr w14:val="tx1"/>
            </w14:solidFill>
          </w14:textFill>
        </w:rPr>
        <w:t>万元，其他资金</w:t>
      </w:r>
      <w:r>
        <w:rPr>
          <w:rFonts w:hint="eastAsia" w:ascii="Times New Roman" w:hAnsi="Times New Roman" w:cs="Times New Roman"/>
          <w:color w:val="000000" w:themeColor="text1"/>
          <w:szCs w:val="32"/>
          <w:highlight w:val="red"/>
          <w:lang w:val="en-US" w:eastAsia="zh-CN"/>
          <w14:textFill>
            <w14:solidFill>
              <w14:schemeClr w14:val="tx1"/>
            </w14:solidFill>
          </w14:textFill>
        </w:rPr>
        <w:t>3</w:t>
      </w:r>
      <w:r>
        <w:rPr>
          <w:rFonts w:ascii="Times New Roman" w:hAnsi="Times New Roman" w:cs="Times New Roman"/>
          <w:color w:val="000000" w:themeColor="text1"/>
          <w:szCs w:val="32"/>
          <w:highlight w:val="red"/>
          <w14:textFill>
            <w14:solidFill>
              <w14:schemeClr w14:val="tx1"/>
            </w14:solidFill>
          </w14:textFill>
        </w:rPr>
        <w:t>7590.96万元，分别占总投资的</w:t>
      </w:r>
      <w:r>
        <w:rPr>
          <w:rFonts w:hint="eastAsia" w:ascii="Times New Roman" w:hAnsi="Times New Roman" w:cs="Times New Roman"/>
          <w:color w:val="000000" w:themeColor="text1"/>
          <w:szCs w:val="32"/>
          <w:highlight w:val="red"/>
          <w:lang w:val="en-US" w:eastAsia="zh-CN"/>
          <w14:textFill>
            <w14:solidFill>
              <w14:schemeClr w14:val="tx1"/>
            </w14:solidFill>
          </w14:textFill>
        </w:rPr>
        <w:t>51.54</w:t>
      </w:r>
      <w:r>
        <w:rPr>
          <w:rFonts w:ascii="Times New Roman" w:hAnsi="Times New Roman" w:cs="Times New Roman"/>
          <w:color w:val="000000" w:themeColor="text1"/>
          <w:szCs w:val="32"/>
          <w:highlight w:val="red"/>
          <w14:textFill>
            <w14:solidFill>
              <w14:schemeClr w14:val="tx1"/>
            </w14:solidFill>
          </w14:textFill>
        </w:rPr>
        <w:t>%、</w:t>
      </w:r>
      <w:r>
        <w:rPr>
          <w:rFonts w:hint="eastAsia" w:ascii="Times New Roman" w:hAnsi="Times New Roman" w:cs="Times New Roman"/>
          <w:color w:val="000000" w:themeColor="text1"/>
          <w:szCs w:val="32"/>
          <w:highlight w:val="red"/>
          <w:lang w:val="en-US" w:eastAsia="zh-CN"/>
          <w14:textFill>
            <w14:solidFill>
              <w14:schemeClr w14:val="tx1"/>
            </w14:solidFill>
          </w14:textFill>
        </w:rPr>
        <w:t>33.51</w:t>
      </w:r>
      <w:r>
        <w:rPr>
          <w:rFonts w:ascii="Times New Roman" w:hAnsi="Times New Roman" w:cs="Times New Roman"/>
          <w:color w:val="000000" w:themeColor="text1"/>
          <w:szCs w:val="32"/>
          <w:highlight w:val="red"/>
          <w14:textFill>
            <w14:solidFill>
              <w14:schemeClr w14:val="tx1"/>
            </w14:solidFill>
          </w14:textFill>
        </w:rPr>
        <w:t>%、</w:t>
      </w:r>
      <w:r>
        <w:rPr>
          <w:rFonts w:hint="eastAsia" w:ascii="Times New Roman" w:hAnsi="Times New Roman" w:cs="Times New Roman"/>
          <w:color w:val="000000" w:themeColor="text1"/>
          <w:szCs w:val="32"/>
          <w:highlight w:val="red"/>
          <w:lang w:val="en-US" w:eastAsia="zh-CN"/>
          <w14:textFill>
            <w14:solidFill>
              <w14:schemeClr w14:val="tx1"/>
            </w14:solidFill>
          </w14:textFill>
        </w:rPr>
        <w:t>2.8</w:t>
      </w:r>
      <w:r>
        <w:rPr>
          <w:rFonts w:ascii="Times New Roman" w:hAnsi="Times New Roman" w:cs="Times New Roman"/>
          <w:color w:val="000000" w:themeColor="text1"/>
          <w:szCs w:val="32"/>
          <w:highlight w:val="red"/>
          <w14:textFill>
            <w14:solidFill>
              <w14:schemeClr w14:val="tx1"/>
            </w14:solidFill>
          </w14:textFill>
        </w:rPr>
        <w:t>%、</w:t>
      </w:r>
      <w:r>
        <w:rPr>
          <w:rFonts w:hint="eastAsia" w:ascii="Times New Roman" w:hAnsi="Times New Roman" w:cs="Times New Roman"/>
          <w:color w:val="000000" w:themeColor="text1"/>
          <w:szCs w:val="32"/>
          <w:highlight w:val="red"/>
          <w:lang w:val="en-US" w:eastAsia="zh-CN"/>
          <w14:textFill>
            <w14:solidFill>
              <w14:schemeClr w14:val="tx1"/>
            </w14:solidFill>
          </w14:textFill>
        </w:rPr>
        <w:t>12.15</w:t>
      </w:r>
      <w:r>
        <w:rPr>
          <w:rFonts w:ascii="Times New Roman" w:hAnsi="Times New Roman" w:cs="Times New Roman"/>
          <w:color w:val="000000" w:themeColor="text1"/>
          <w:szCs w:val="32"/>
          <w:highlight w:val="red"/>
          <w14:textFill>
            <w14:solidFill>
              <w14:schemeClr w14:val="tx1"/>
            </w14:solidFill>
          </w14:textFill>
        </w:rPr>
        <w:t>%。</w:t>
      </w:r>
      <w:r>
        <w:rPr>
          <w:rFonts w:hint="default" w:ascii="Times New Roman" w:hAnsi="Times New Roman" w:eastAsia="方正仿宋_GBK" w:cs="Times New Roman"/>
          <w:szCs w:val="32"/>
        </w:rPr>
        <w:t>其中：2018年总投资</w:t>
      </w:r>
      <w:r>
        <w:rPr>
          <w:rFonts w:hint="eastAsia" w:ascii="Times New Roman" w:hAnsi="Times New Roman" w:eastAsia="方正仿宋_GBK" w:cs="Times New Roman"/>
          <w:kern w:val="0"/>
          <w:szCs w:val="32"/>
          <w:lang w:val="en-US" w:eastAsia="zh-CN" w:bidi="ar"/>
        </w:rPr>
        <w:t>121311.36</w:t>
      </w:r>
      <w:r>
        <w:rPr>
          <w:rFonts w:hint="default" w:ascii="Times New Roman" w:hAnsi="Times New Roman" w:eastAsia="方正仿宋_GBK" w:cs="Times New Roman"/>
          <w:szCs w:val="32"/>
        </w:rPr>
        <w:t>万元，2019年总投资</w:t>
      </w:r>
      <w:r>
        <w:rPr>
          <w:rFonts w:hint="eastAsia" w:ascii="Times New Roman" w:hAnsi="Times New Roman" w:eastAsia="方正仿宋_GBK" w:cs="Times New Roman"/>
          <w:szCs w:val="32"/>
          <w:lang w:val="en-US" w:eastAsia="zh-CN"/>
        </w:rPr>
        <w:t>75259.89</w:t>
      </w:r>
      <w:r>
        <w:rPr>
          <w:rFonts w:hint="default" w:ascii="Times New Roman" w:hAnsi="Times New Roman" w:eastAsia="方正仿宋_GBK" w:cs="Times New Roman"/>
          <w:szCs w:val="32"/>
        </w:rPr>
        <w:t>万元，2020年总投资</w:t>
      </w:r>
      <w:r>
        <w:rPr>
          <w:rFonts w:hint="eastAsia" w:ascii="Times New Roman" w:hAnsi="Times New Roman" w:eastAsia="方正仿宋_GBK" w:cs="Times New Roman"/>
          <w:szCs w:val="32"/>
          <w:lang w:val="en-US" w:eastAsia="zh-CN"/>
        </w:rPr>
        <w:t>112882.55</w:t>
      </w:r>
      <w:r>
        <w:rPr>
          <w:rFonts w:hint="default" w:ascii="Times New Roman" w:hAnsi="Times New Roman" w:eastAsia="方正仿宋_GBK" w:cs="Times New Roman"/>
          <w:szCs w:val="32"/>
        </w:rPr>
        <w:t>万元。</w:t>
      </w:r>
    </w:p>
    <w:p>
      <w:pPr>
        <w:pStyle w:val="9"/>
        <w:pageBreakBefore w:val="0"/>
        <w:widowControl w:val="0"/>
        <w:kinsoku/>
        <w:wordWrap/>
        <w:overflowPunct/>
        <w:topLinePunct w:val="0"/>
        <w:autoSpaceDE/>
        <w:autoSpaceDN/>
        <w:bidi w:val="0"/>
        <w:adjustRightInd/>
        <w:snapToGrid/>
        <w:spacing w:line="560" w:lineRule="exact"/>
        <w:ind w:left="0" w:leftChars="0" w:firstLine="640" w:firstLineChars="200"/>
        <w:rPr>
          <w:rFonts w:hint="default" w:ascii="Times New Roman" w:hAnsi="Times New Roman" w:eastAsia="方正黑体_GBK" w:cs="Times New Roman"/>
          <w:szCs w:val="32"/>
        </w:rPr>
      </w:pPr>
    </w:p>
    <w:p>
      <w:pPr>
        <w:pStyle w:val="9"/>
        <w:spacing w:line="620" w:lineRule="exact"/>
        <w:rPr>
          <w:rFonts w:ascii="Times New Roman" w:hAnsi="Times New Roman" w:cs="Times New Roman"/>
          <w:szCs w:val="32"/>
          <w:highlight w:val="red"/>
        </w:rPr>
      </w:pPr>
    </w:p>
    <w:p>
      <w:pPr>
        <w:pStyle w:val="3"/>
        <w:rPr>
          <w:rFonts w:ascii="Times New Roman" w:hAnsi="Times New Roman" w:cs="Times New Roman"/>
          <w:highlight w:val="red"/>
        </w:rPr>
      </w:pPr>
      <w:bookmarkStart w:id="79" w:name="_Toc441853712"/>
      <w:bookmarkStart w:id="80" w:name="_Toc37324392"/>
      <w:r>
        <w:rPr>
          <w:rFonts w:ascii="Times New Roman" w:hAnsi="Times New Roman" w:cs="Times New Roman"/>
          <w:highlight w:val="red"/>
        </w:rPr>
        <w:t>第一节  乡镇</w:t>
      </w:r>
      <w:bookmarkEnd w:id="79"/>
      <w:r>
        <w:rPr>
          <w:rFonts w:ascii="Times New Roman" w:hAnsi="Times New Roman" w:cs="Times New Roman"/>
          <w:highlight w:val="red"/>
        </w:rPr>
        <w:t>投资</w:t>
      </w:r>
      <w:bookmarkEnd w:id="80"/>
    </w:p>
    <w:p>
      <w:pPr>
        <w:pStyle w:val="9"/>
        <w:spacing w:line="620" w:lineRule="exact"/>
        <w:rPr>
          <w:rFonts w:ascii="Times New Roman" w:hAnsi="Times New Roman" w:cs="Times New Roman"/>
          <w:color w:val="000000" w:themeColor="text1"/>
          <w:szCs w:val="32"/>
          <w:highlight w:val="red"/>
          <w14:textFill>
            <w14:solidFill>
              <w14:schemeClr w14:val="tx1"/>
            </w14:solidFill>
          </w14:textFill>
        </w:rPr>
      </w:pPr>
      <w:r>
        <w:rPr>
          <w:rFonts w:ascii="Times New Roman" w:hAnsi="Times New Roman" w:cs="Times New Roman"/>
          <w:color w:val="000000" w:themeColor="text1"/>
          <w:szCs w:val="32"/>
          <w:highlight w:val="red"/>
          <w14:textFill>
            <w14:solidFill>
              <w14:schemeClr w14:val="tx1"/>
            </w14:solidFill>
          </w14:textFill>
        </w:rPr>
        <w:t>10个乡（镇、街道）三年规划</w:t>
      </w:r>
      <w:r>
        <w:rPr>
          <w:rFonts w:hint="eastAsia" w:ascii="Times New Roman" w:hAnsi="Times New Roman" w:cs="Times New Roman"/>
          <w:color w:val="000000" w:themeColor="text1"/>
          <w:szCs w:val="32"/>
          <w:highlight w:val="red"/>
          <w:lang w:val="en-US" w:eastAsia="zh-CN"/>
          <w14:textFill>
            <w14:solidFill>
              <w14:schemeClr w14:val="tx1"/>
            </w14:solidFill>
          </w14:textFill>
        </w:rPr>
        <w:t>102880.88</w:t>
      </w:r>
      <w:r>
        <w:rPr>
          <w:rFonts w:ascii="Times New Roman" w:hAnsi="Times New Roman" w:cs="Times New Roman"/>
          <w:color w:val="000000" w:themeColor="text1"/>
          <w:szCs w:val="32"/>
          <w:highlight w:val="red"/>
          <w14:textFill>
            <w14:solidFill>
              <w14:schemeClr w14:val="tx1"/>
            </w14:solidFill>
          </w14:textFill>
        </w:rPr>
        <w:t>万元，按项目类别分，农村危房改造</w:t>
      </w:r>
      <w:r>
        <w:rPr>
          <w:rFonts w:hint="eastAsia" w:ascii="Times New Roman" w:hAnsi="Times New Roman" w:cs="Times New Roman"/>
          <w:color w:val="000000" w:themeColor="text1"/>
          <w:szCs w:val="32"/>
          <w:highlight w:val="red"/>
          <w:lang w:val="en-US" w:eastAsia="zh-CN"/>
          <w14:textFill>
            <w14:solidFill>
              <w14:schemeClr w14:val="tx1"/>
            </w14:solidFill>
          </w14:textFill>
        </w:rPr>
        <w:t>34342.93</w:t>
      </w:r>
      <w:r>
        <w:rPr>
          <w:rFonts w:ascii="Times New Roman" w:hAnsi="Times New Roman" w:cs="Times New Roman"/>
          <w:color w:val="000000" w:themeColor="text1"/>
          <w:szCs w:val="32"/>
          <w:highlight w:val="red"/>
          <w14:textFill>
            <w14:solidFill>
              <w14:schemeClr w14:val="tx1"/>
            </w14:solidFill>
          </w14:textFill>
        </w:rPr>
        <w:t>万元，就业扶贫4067.76万元，产业扶贫201</w:t>
      </w:r>
      <w:r>
        <w:rPr>
          <w:rFonts w:hint="eastAsia" w:ascii="Times New Roman" w:hAnsi="Times New Roman" w:cs="Times New Roman"/>
          <w:color w:val="000000" w:themeColor="text1"/>
          <w:szCs w:val="32"/>
          <w:highlight w:val="red"/>
          <w:lang w:val="en-US" w:eastAsia="zh-CN"/>
          <w14:textFill>
            <w14:solidFill>
              <w14:schemeClr w14:val="tx1"/>
            </w14:solidFill>
          </w14:textFill>
        </w:rPr>
        <w:t>4</w:t>
      </w:r>
      <w:r>
        <w:rPr>
          <w:rFonts w:ascii="Times New Roman" w:hAnsi="Times New Roman" w:cs="Times New Roman"/>
          <w:color w:val="000000" w:themeColor="text1"/>
          <w:szCs w:val="32"/>
          <w:highlight w:val="red"/>
          <w14:textFill>
            <w14:solidFill>
              <w14:schemeClr w14:val="tx1"/>
            </w14:solidFill>
          </w14:textFill>
        </w:rPr>
        <w:t>0.24万元，教育扶贫71.80万元，健康扶贫531.58万元，生态扶贫792万元，饮水安全达标</w:t>
      </w:r>
      <w:r>
        <w:rPr>
          <w:rFonts w:hint="eastAsia" w:ascii="Times New Roman" w:hAnsi="Times New Roman" w:cs="Times New Roman"/>
          <w:color w:val="000000" w:themeColor="text1"/>
          <w:szCs w:val="32"/>
          <w:highlight w:val="red"/>
          <w:lang w:val="en-US" w:eastAsia="zh-CN"/>
          <w14:textFill>
            <w14:solidFill>
              <w14:schemeClr w14:val="tx1"/>
            </w14:solidFill>
          </w14:textFill>
        </w:rPr>
        <w:t>7193.5</w:t>
      </w:r>
      <w:r>
        <w:rPr>
          <w:rFonts w:ascii="Times New Roman" w:hAnsi="Times New Roman" w:cs="Times New Roman"/>
          <w:color w:val="000000" w:themeColor="text1"/>
          <w:szCs w:val="32"/>
          <w:highlight w:val="red"/>
          <w14:textFill>
            <w14:solidFill>
              <w14:schemeClr w14:val="tx1"/>
            </w14:solidFill>
          </w14:textFill>
        </w:rPr>
        <w:t>万元，基础设施</w:t>
      </w:r>
      <w:r>
        <w:rPr>
          <w:rFonts w:hint="eastAsia" w:ascii="Times New Roman" w:hAnsi="Times New Roman" w:cs="Times New Roman"/>
          <w:color w:val="000000" w:themeColor="text1"/>
          <w:szCs w:val="32"/>
          <w:highlight w:val="red"/>
          <w:lang w:val="en-US" w:eastAsia="zh-CN"/>
          <w14:textFill>
            <w14:solidFill>
              <w14:schemeClr w14:val="tx1"/>
            </w14:solidFill>
          </w14:textFill>
        </w:rPr>
        <w:t>35415.07</w:t>
      </w:r>
      <w:r>
        <w:rPr>
          <w:rFonts w:ascii="Times New Roman" w:hAnsi="Times New Roman" w:cs="Times New Roman"/>
          <w:color w:val="000000" w:themeColor="text1"/>
          <w:szCs w:val="32"/>
          <w:highlight w:val="red"/>
          <w14:textFill>
            <w14:solidFill>
              <w14:schemeClr w14:val="tx1"/>
            </w14:solidFill>
          </w14:textFill>
        </w:rPr>
        <w:t>万元，其他项目</w:t>
      </w:r>
      <w:r>
        <w:rPr>
          <w:rFonts w:hint="eastAsia" w:ascii="Times New Roman" w:hAnsi="Times New Roman" w:cs="Times New Roman"/>
          <w:color w:val="000000" w:themeColor="text1"/>
          <w:szCs w:val="32"/>
          <w:highlight w:val="red"/>
          <w:lang w:val="en-US" w:eastAsia="zh-CN"/>
          <w14:textFill>
            <w14:solidFill>
              <w14:schemeClr w14:val="tx1"/>
            </w14:solidFill>
          </w14:textFill>
        </w:rPr>
        <w:t>3</w:t>
      </w:r>
      <w:r>
        <w:rPr>
          <w:rFonts w:ascii="Times New Roman" w:hAnsi="Times New Roman" w:cs="Times New Roman"/>
          <w:color w:val="000000" w:themeColor="text1"/>
          <w:szCs w:val="32"/>
          <w:highlight w:val="red"/>
          <w14:textFill>
            <w14:solidFill>
              <w14:schemeClr w14:val="tx1"/>
            </w14:solidFill>
          </w14:textFill>
        </w:rPr>
        <w:t>26万元。按投资年度分，2018年45385.94万元，2019年25887.58万元，2020年</w:t>
      </w:r>
      <w:r>
        <w:rPr>
          <w:rFonts w:hint="eastAsia" w:ascii="Times New Roman" w:hAnsi="Times New Roman" w:cs="Times New Roman"/>
          <w:color w:val="000000" w:themeColor="text1"/>
          <w:szCs w:val="32"/>
          <w:highlight w:val="red"/>
          <w:lang w:val="en-US" w:eastAsia="zh-CN"/>
          <w14:textFill>
            <w14:solidFill>
              <w14:schemeClr w14:val="tx1"/>
            </w14:solidFill>
          </w14:textFill>
        </w:rPr>
        <w:t>31587.35</w:t>
      </w:r>
      <w:r>
        <w:rPr>
          <w:rFonts w:ascii="Times New Roman" w:hAnsi="Times New Roman" w:cs="Times New Roman"/>
          <w:color w:val="000000" w:themeColor="text1"/>
          <w:szCs w:val="32"/>
          <w:highlight w:val="red"/>
          <w14:textFill>
            <w14:solidFill>
              <w14:schemeClr w14:val="tx1"/>
            </w14:solidFill>
          </w14:textFill>
        </w:rPr>
        <w:t>万元。</w:t>
      </w:r>
    </w:p>
    <w:p>
      <w:pPr>
        <w:pStyle w:val="9"/>
        <w:rPr>
          <w:rFonts w:ascii="Times New Roman" w:hAnsi="Times New Roman" w:cs="Times New Roman"/>
          <w:color w:val="000000" w:themeColor="text1"/>
          <w:szCs w:val="32"/>
          <w:highlight w:val="red"/>
          <w14:textFill>
            <w14:solidFill>
              <w14:schemeClr w14:val="tx1"/>
            </w14:solidFill>
          </w14:textFill>
        </w:rPr>
      </w:pPr>
    </w:p>
    <w:p>
      <w:pPr>
        <w:pStyle w:val="4"/>
        <w:ind w:firstLine="643"/>
        <w:rPr>
          <w:rFonts w:ascii="Times New Roman" w:hAnsi="Times New Roman" w:cs="Times New Roman"/>
        </w:rPr>
      </w:pPr>
      <w:bookmarkStart w:id="81" w:name="_Toc441853713"/>
      <w:r>
        <w:rPr>
          <w:rFonts w:ascii="Times New Roman" w:hAnsi="Times New Roman" w:cs="Times New Roman"/>
        </w:rPr>
        <w:t>一、漾月街道投资概算</w:t>
      </w:r>
    </w:p>
    <w:p>
      <w:pPr>
        <w:pStyle w:val="9"/>
        <w:spacing w:line="620" w:lineRule="exact"/>
        <w:rPr>
          <w:rFonts w:ascii="Times New Roman" w:hAnsi="Times New Roman" w:cs="Times New Roman"/>
          <w:color w:val="000000" w:themeColor="text1"/>
          <w:szCs w:val="32"/>
          <w:highlight w:val="red"/>
          <w14:textFill>
            <w14:solidFill>
              <w14:schemeClr w14:val="tx1"/>
            </w14:solidFill>
          </w14:textFill>
        </w:rPr>
      </w:pPr>
      <w:r>
        <w:rPr>
          <w:rFonts w:ascii="Times New Roman" w:hAnsi="Times New Roman" w:cs="Times New Roman"/>
          <w:color w:val="000000" w:themeColor="text1"/>
          <w:szCs w:val="32"/>
          <w:highlight w:val="red"/>
          <w14:textFill>
            <w14:solidFill>
              <w14:schemeClr w14:val="tx1"/>
            </w14:solidFill>
          </w14:textFill>
        </w:rPr>
        <w:t>漾月街道总投资</w:t>
      </w:r>
      <w:r>
        <w:rPr>
          <w:rFonts w:hint="eastAsia" w:ascii="Times New Roman" w:hAnsi="Times New Roman" w:cs="Times New Roman"/>
          <w:color w:val="000000" w:themeColor="text1"/>
          <w:szCs w:val="32"/>
          <w:highlight w:val="red"/>
          <w:lang w:val="en-US" w:eastAsia="zh-CN"/>
          <w14:textFill>
            <w14:solidFill>
              <w14:schemeClr w14:val="tx1"/>
            </w14:solidFill>
          </w14:textFill>
        </w:rPr>
        <w:t>5998.75</w:t>
      </w:r>
      <w:r>
        <w:rPr>
          <w:rFonts w:ascii="Times New Roman" w:hAnsi="Times New Roman" w:cs="Times New Roman"/>
          <w:color w:val="000000" w:themeColor="text1"/>
          <w:szCs w:val="32"/>
          <w:highlight w:val="red"/>
          <w14:textFill>
            <w14:solidFill>
              <w14:schemeClr w14:val="tx1"/>
            </w14:solidFill>
          </w14:textFill>
        </w:rPr>
        <w:t>万元，其中易地扶贫搬迁工程0万元，农村危房改造</w:t>
      </w:r>
      <w:r>
        <w:rPr>
          <w:rFonts w:hint="eastAsia" w:ascii="Times New Roman" w:hAnsi="Times New Roman" w:cs="Times New Roman"/>
          <w:color w:val="000000" w:themeColor="text1"/>
          <w:szCs w:val="32"/>
          <w:highlight w:val="red"/>
          <w:lang w:val="en-US" w:eastAsia="zh-CN"/>
          <w14:textFill>
            <w14:solidFill>
              <w14:schemeClr w14:val="tx1"/>
            </w14:solidFill>
          </w14:textFill>
        </w:rPr>
        <w:t>2524.92</w:t>
      </w:r>
      <w:r>
        <w:rPr>
          <w:rFonts w:ascii="Times New Roman" w:hAnsi="Times New Roman" w:cs="Times New Roman"/>
          <w:color w:val="000000" w:themeColor="text1"/>
          <w:szCs w:val="32"/>
          <w:highlight w:val="red"/>
          <w14:textFill>
            <w14:solidFill>
              <w14:schemeClr w14:val="tx1"/>
            </w14:solidFill>
          </w14:textFill>
        </w:rPr>
        <w:t>万元，就业扶贫投202.50万元，产业扶贫1648.19万元，健康扶贫20万元，饮水安全达标</w:t>
      </w:r>
      <w:r>
        <w:rPr>
          <w:rFonts w:hint="eastAsia" w:ascii="Times New Roman" w:hAnsi="Times New Roman" w:cs="Times New Roman"/>
          <w:color w:val="000000" w:themeColor="text1"/>
          <w:szCs w:val="32"/>
          <w:highlight w:val="red"/>
          <w:lang w:val="en-US" w:eastAsia="zh-CN"/>
          <w14:textFill>
            <w14:solidFill>
              <w14:schemeClr w14:val="tx1"/>
            </w14:solidFill>
          </w14:textFill>
        </w:rPr>
        <w:t>24</w:t>
      </w:r>
      <w:r>
        <w:rPr>
          <w:rFonts w:ascii="Times New Roman" w:hAnsi="Times New Roman" w:cs="Times New Roman"/>
          <w:color w:val="000000" w:themeColor="text1"/>
          <w:szCs w:val="32"/>
          <w:highlight w:val="red"/>
          <w14:textFill>
            <w14:solidFill>
              <w14:schemeClr w14:val="tx1"/>
            </w14:solidFill>
          </w14:textFill>
        </w:rPr>
        <w:t>4.21万元，基础设施</w:t>
      </w:r>
      <w:r>
        <w:rPr>
          <w:rFonts w:hint="eastAsia" w:ascii="Times New Roman" w:hAnsi="Times New Roman" w:cs="Times New Roman"/>
          <w:color w:val="000000" w:themeColor="text1"/>
          <w:szCs w:val="32"/>
          <w:highlight w:val="red"/>
          <w:lang w:val="en-US" w:eastAsia="zh-CN"/>
          <w14:textFill>
            <w14:solidFill>
              <w14:schemeClr w14:val="tx1"/>
            </w14:solidFill>
          </w14:textFill>
        </w:rPr>
        <w:t>1358.93</w:t>
      </w:r>
      <w:r>
        <w:rPr>
          <w:rFonts w:ascii="Times New Roman" w:hAnsi="Times New Roman" w:cs="Times New Roman"/>
          <w:color w:val="000000" w:themeColor="text1"/>
          <w:szCs w:val="32"/>
          <w:highlight w:val="red"/>
          <w14:textFill>
            <w14:solidFill>
              <w14:schemeClr w14:val="tx1"/>
            </w14:solidFill>
          </w14:textFill>
        </w:rPr>
        <w:t>万元。2018年投资2100万元；2019年投资1805.00万元；2020年投资</w:t>
      </w:r>
      <w:r>
        <w:rPr>
          <w:rFonts w:hint="eastAsia" w:ascii="Times New Roman" w:hAnsi="Times New Roman" w:cs="Times New Roman"/>
          <w:color w:val="000000" w:themeColor="text1"/>
          <w:szCs w:val="32"/>
          <w:highlight w:val="red"/>
          <w:lang w:val="en-US" w:eastAsia="zh-CN"/>
          <w14:textFill>
            <w14:solidFill>
              <w14:schemeClr w14:val="tx1"/>
            </w14:solidFill>
          </w14:textFill>
        </w:rPr>
        <w:t>2093.75</w:t>
      </w:r>
      <w:r>
        <w:rPr>
          <w:rFonts w:ascii="Times New Roman" w:hAnsi="Times New Roman" w:cs="Times New Roman"/>
          <w:color w:val="000000" w:themeColor="text1"/>
          <w:szCs w:val="32"/>
          <w:highlight w:val="red"/>
          <w14:textFill>
            <w14:solidFill>
              <w14:schemeClr w14:val="tx1"/>
            </w14:solidFill>
          </w14:textFill>
        </w:rPr>
        <w:t>万元。</w:t>
      </w:r>
    </w:p>
    <w:p>
      <w:pPr>
        <w:pStyle w:val="4"/>
        <w:ind w:firstLine="643"/>
        <w:rPr>
          <w:rFonts w:ascii="Times New Roman" w:hAnsi="Times New Roman" w:cs="Times New Roman"/>
          <w:highlight w:val="red"/>
        </w:rPr>
      </w:pPr>
      <w:r>
        <w:rPr>
          <w:rFonts w:ascii="Times New Roman" w:hAnsi="Times New Roman" w:cs="Times New Roman"/>
          <w:highlight w:val="red"/>
        </w:rPr>
        <w:t>二、丹凤街道投资概算</w:t>
      </w:r>
    </w:p>
    <w:p>
      <w:pPr>
        <w:pStyle w:val="9"/>
        <w:spacing w:line="620" w:lineRule="exact"/>
        <w:rPr>
          <w:rFonts w:ascii="Times New Roman" w:hAnsi="Times New Roman" w:cs="Times New Roman"/>
          <w:color w:val="000000" w:themeColor="text1"/>
          <w:szCs w:val="32"/>
          <w:highlight w:val="red"/>
          <w14:textFill>
            <w14:solidFill>
              <w14:schemeClr w14:val="tx1"/>
            </w14:solidFill>
          </w14:textFill>
        </w:rPr>
      </w:pPr>
      <w:r>
        <w:rPr>
          <w:rFonts w:ascii="Times New Roman" w:hAnsi="Times New Roman" w:cs="Times New Roman"/>
          <w:color w:val="000000" w:themeColor="text1"/>
          <w:szCs w:val="32"/>
          <w:highlight w:val="red"/>
          <w14:textFill>
            <w14:solidFill>
              <w14:schemeClr w14:val="tx1"/>
            </w14:solidFill>
          </w14:textFill>
        </w:rPr>
        <w:t>丹凤街道总投资</w:t>
      </w:r>
      <w:r>
        <w:rPr>
          <w:rFonts w:hint="eastAsia" w:ascii="Times New Roman" w:hAnsi="Times New Roman" w:cs="Times New Roman"/>
          <w:color w:val="000000" w:themeColor="text1"/>
          <w:szCs w:val="32"/>
          <w:highlight w:val="red"/>
          <w:lang w:val="en-US" w:eastAsia="zh-CN"/>
          <w14:textFill>
            <w14:solidFill>
              <w14:schemeClr w14:val="tx1"/>
            </w14:solidFill>
          </w14:textFill>
        </w:rPr>
        <w:t>6588.97</w:t>
      </w:r>
      <w:r>
        <w:rPr>
          <w:rFonts w:ascii="Times New Roman" w:hAnsi="Times New Roman" w:cs="Times New Roman"/>
          <w:color w:val="000000" w:themeColor="text1"/>
          <w:szCs w:val="32"/>
          <w:highlight w:val="red"/>
          <w14:textFill>
            <w14:solidFill>
              <w14:schemeClr w14:val="tx1"/>
            </w14:solidFill>
          </w14:textFill>
        </w:rPr>
        <w:t>万元</w:t>
      </w:r>
      <w:r>
        <w:rPr>
          <w:rFonts w:hint="eastAsia" w:ascii="Times New Roman" w:hAnsi="Times New Roman" w:cs="Times New Roman"/>
          <w:color w:val="000000" w:themeColor="text1"/>
          <w:szCs w:val="32"/>
          <w:highlight w:val="red"/>
          <w:lang w:val="en-US" w:eastAsia="zh-CN"/>
          <w14:textFill>
            <w14:solidFill>
              <w14:schemeClr w14:val="tx1"/>
            </w14:solidFill>
          </w14:textFill>
        </w:rPr>
        <w:t>，</w:t>
      </w:r>
      <w:r>
        <w:rPr>
          <w:rFonts w:ascii="Times New Roman" w:hAnsi="Times New Roman" w:cs="Times New Roman"/>
          <w:color w:val="000000" w:themeColor="text1"/>
          <w:szCs w:val="32"/>
          <w:highlight w:val="red"/>
          <w14:textFill>
            <w14:solidFill>
              <w14:schemeClr w14:val="tx1"/>
            </w14:solidFill>
          </w14:textFill>
        </w:rPr>
        <w:t>其中农村危房改造</w:t>
      </w:r>
      <w:r>
        <w:rPr>
          <w:rFonts w:hint="eastAsia" w:ascii="Times New Roman" w:hAnsi="Times New Roman" w:cs="Times New Roman"/>
          <w:color w:val="000000" w:themeColor="text1"/>
          <w:szCs w:val="32"/>
          <w:highlight w:val="red"/>
          <w:lang w:val="en-US" w:eastAsia="zh-CN"/>
          <w14:textFill>
            <w14:solidFill>
              <w14:schemeClr w14:val="tx1"/>
            </w14:solidFill>
          </w14:textFill>
        </w:rPr>
        <w:t>,1755.81</w:t>
      </w:r>
      <w:r>
        <w:rPr>
          <w:rFonts w:ascii="Times New Roman" w:hAnsi="Times New Roman" w:cs="Times New Roman"/>
          <w:color w:val="000000" w:themeColor="text1"/>
          <w:szCs w:val="32"/>
          <w:highlight w:val="red"/>
          <w14:textFill>
            <w14:solidFill>
              <w14:schemeClr w14:val="tx1"/>
            </w14:solidFill>
          </w14:textFill>
        </w:rPr>
        <w:t>万元，就业扶贫278.29万元，教育扶贫18.3万元，产业扶贫</w:t>
      </w:r>
      <w:r>
        <w:rPr>
          <w:rFonts w:hint="eastAsia" w:ascii="Times New Roman" w:hAnsi="Times New Roman" w:cs="Times New Roman"/>
          <w:color w:val="000000" w:themeColor="text1"/>
          <w:szCs w:val="32"/>
          <w:highlight w:val="red"/>
          <w:lang w:val="en-US" w:eastAsia="zh-CN"/>
          <w14:textFill>
            <w14:solidFill>
              <w14:schemeClr w14:val="tx1"/>
            </w14:solidFill>
          </w14:textFill>
        </w:rPr>
        <w:t>87</w:t>
      </w:r>
      <w:r>
        <w:rPr>
          <w:rFonts w:ascii="Times New Roman" w:hAnsi="Times New Roman" w:cs="Times New Roman"/>
          <w:color w:val="000000" w:themeColor="text1"/>
          <w:szCs w:val="32"/>
          <w:highlight w:val="red"/>
          <w14:textFill>
            <w14:solidFill>
              <w14:schemeClr w14:val="tx1"/>
            </w14:solidFill>
          </w14:textFill>
        </w:rPr>
        <w:t>6.13万元，健康扶贫77.00万元，饮水安全达标</w:t>
      </w:r>
      <w:r>
        <w:rPr>
          <w:rFonts w:hint="eastAsia" w:ascii="Times New Roman" w:hAnsi="Times New Roman" w:cs="Times New Roman"/>
          <w:color w:val="000000" w:themeColor="text1"/>
          <w:szCs w:val="32"/>
          <w:highlight w:val="red"/>
          <w:lang w:val="en-US" w:eastAsia="zh-CN"/>
          <w14:textFill>
            <w14:solidFill>
              <w14:schemeClr w14:val="tx1"/>
            </w14:solidFill>
          </w14:textFill>
        </w:rPr>
        <w:t>725.08</w:t>
      </w:r>
      <w:r>
        <w:rPr>
          <w:rFonts w:ascii="Times New Roman" w:hAnsi="Times New Roman" w:cs="Times New Roman"/>
          <w:color w:val="000000" w:themeColor="text1"/>
          <w:szCs w:val="32"/>
          <w:highlight w:val="red"/>
          <w14:textFill>
            <w14:solidFill>
              <w14:schemeClr w14:val="tx1"/>
            </w14:solidFill>
          </w14:textFill>
        </w:rPr>
        <w:t>万元，基础设施</w:t>
      </w:r>
      <w:r>
        <w:rPr>
          <w:rFonts w:hint="eastAsia" w:ascii="Times New Roman" w:hAnsi="Times New Roman" w:cs="Times New Roman"/>
          <w:color w:val="000000" w:themeColor="text1"/>
          <w:szCs w:val="32"/>
          <w:highlight w:val="red"/>
          <w:lang w:val="en-US" w:eastAsia="zh-CN"/>
          <w14:textFill>
            <w14:solidFill>
              <w14:schemeClr w14:val="tx1"/>
            </w14:solidFill>
          </w14:textFill>
        </w:rPr>
        <w:t>2843.36</w:t>
      </w:r>
      <w:r>
        <w:rPr>
          <w:rFonts w:ascii="Times New Roman" w:hAnsi="Times New Roman" w:cs="Times New Roman"/>
          <w:color w:val="000000" w:themeColor="text1"/>
          <w:szCs w:val="32"/>
          <w:highlight w:val="red"/>
          <w14:textFill>
            <w14:solidFill>
              <w14:schemeClr w14:val="tx1"/>
            </w14:solidFill>
          </w14:textFill>
        </w:rPr>
        <w:t>万元，其他项目</w:t>
      </w:r>
      <w:r>
        <w:rPr>
          <w:rFonts w:hint="eastAsia" w:ascii="Times New Roman" w:hAnsi="Times New Roman" w:cs="Times New Roman"/>
          <w:color w:val="000000" w:themeColor="text1"/>
          <w:szCs w:val="32"/>
          <w:highlight w:val="red"/>
          <w:lang w:val="en-US" w:eastAsia="zh-CN"/>
          <w14:textFill>
            <w14:solidFill>
              <w14:schemeClr w14:val="tx1"/>
            </w14:solidFill>
          </w14:textFill>
        </w:rPr>
        <w:t>1</w:t>
      </w:r>
      <w:r>
        <w:rPr>
          <w:rFonts w:ascii="Times New Roman" w:hAnsi="Times New Roman" w:cs="Times New Roman"/>
          <w:color w:val="000000" w:themeColor="text1"/>
          <w:szCs w:val="32"/>
          <w:highlight w:val="red"/>
          <w14:textFill>
            <w14:solidFill>
              <w14:schemeClr w14:val="tx1"/>
            </w14:solidFill>
          </w14:textFill>
        </w:rPr>
        <w:t>5万元。2018年2153.59万元；2019年1677.53万元；2020年</w:t>
      </w:r>
      <w:r>
        <w:rPr>
          <w:rFonts w:hint="eastAsia" w:ascii="Times New Roman" w:hAnsi="Times New Roman" w:cs="Times New Roman"/>
          <w:color w:val="000000" w:themeColor="text1"/>
          <w:szCs w:val="32"/>
          <w:highlight w:val="red"/>
          <w:lang w:val="en-US" w:eastAsia="zh-CN"/>
          <w14:textFill>
            <w14:solidFill>
              <w14:schemeClr w14:val="tx1"/>
            </w14:solidFill>
          </w14:textFill>
        </w:rPr>
        <w:t>2757.85</w:t>
      </w:r>
      <w:r>
        <w:rPr>
          <w:rFonts w:ascii="Times New Roman" w:hAnsi="Times New Roman" w:cs="Times New Roman"/>
          <w:color w:val="000000" w:themeColor="text1"/>
          <w:szCs w:val="32"/>
          <w:highlight w:val="red"/>
          <w14:textFill>
            <w14:solidFill>
              <w14:schemeClr w14:val="tx1"/>
            </w14:solidFill>
          </w14:textFill>
        </w:rPr>
        <w:t>万元。</w:t>
      </w:r>
    </w:p>
    <w:p>
      <w:pPr>
        <w:pStyle w:val="4"/>
        <w:ind w:firstLine="643"/>
        <w:rPr>
          <w:rFonts w:ascii="Times New Roman" w:hAnsi="Times New Roman" w:cs="Times New Roman"/>
        </w:rPr>
      </w:pPr>
      <w:r>
        <w:rPr>
          <w:rFonts w:ascii="Times New Roman" w:hAnsi="Times New Roman" w:cs="Times New Roman"/>
        </w:rPr>
        <w:t>三、大同街道投资概算</w:t>
      </w:r>
    </w:p>
    <w:p>
      <w:pPr>
        <w:pStyle w:val="9"/>
        <w:spacing w:line="620" w:lineRule="exact"/>
        <w:rPr>
          <w:rFonts w:hint="eastAsia" w:ascii="Times New Roman" w:hAnsi="Times New Roman" w:eastAsia="仿宋_GB2312" w:cs="Times New Roman"/>
          <w:color w:val="000000" w:themeColor="text1"/>
          <w:szCs w:val="32"/>
          <w:highlight w:val="red"/>
          <w:lang w:eastAsia="zh-CN"/>
          <w14:textFill>
            <w14:solidFill>
              <w14:schemeClr w14:val="tx1"/>
            </w14:solidFill>
          </w14:textFill>
        </w:rPr>
      </w:pPr>
      <w:r>
        <w:rPr>
          <w:rFonts w:ascii="Times New Roman" w:hAnsi="Times New Roman" w:cs="Times New Roman"/>
          <w:color w:val="000000" w:themeColor="text1"/>
          <w:szCs w:val="32"/>
          <w:highlight w:val="red"/>
          <w14:textFill>
            <w14:solidFill>
              <w14:schemeClr w14:val="tx1"/>
            </w14:solidFill>
          </w14:textFill>
        </w:rPr>
        <w:t>大同街道总投资</w:t>
      </w:r>
      <w:r>
        <w:rPr>
          <w:rFonts w:hint="eastAsia" w:ascii="Times New Roman" w:hAnsi="Times New Roman" w:cs="Times New Roman"/>
          <w:color w:val="000000" w:themeColor="text1"/>
          <w:szCs w:val="32"/>
          <w:highlight w:val="red"/>
          <w:lang w:val="en-US" w:eastAsia="zh-CN"/>
          <w14:textFill>
            <w14:solidFill>
              <w14:schemeClr w14:val="tx1"/>
            </w14:solidFill>
          </w14:textFill>
        </w:rPr>
        <w:t>6292.52</w:t>
      </w:r>
      <w:r>
        <w:rPr>
          <w:rFonts w:ascii="Times New Roman" w:hAnsi="Times New Roman" w:cs="Times New Roman"/>
          <w:color w:val="000000" w:themeColor="text1"/>
          <w:szCs w:val="32"/>
          <w:highlight w:val="red"/>
          <w14:textFill>
            <w14:solidFill>
              <w14:schemeClr w14:val="tx1"/>
            </w14:solidFill>
          </w14:textFill>
        </w:rPr>
        <w:t>万元，其中易地扶贫搬迁工程0万元，农村危房改造</w:t>
      </w:r>
      <w:r>
        <w:rPr>
          <w:rFonts w:hint="eastAsia" w:ascii="Times New Roman" w:hAnsi="Times New Roman" w:cs="Times New Roman"/>
          <w:color w:val="000000" w:themeColor="text1"/>
          <w:szCs w:val="32"/>
          <w:highlight w:val="red"/>
          <w:lang w:val="en-US" w:eastAsia="zh-CN"/>
          <w14:textFill>
            <w14:solidFill>
              <w14:schemeClr w14:val="tx1"/>
            </w14:solidFill>
          </w14:textFill>
        </w:rPr>
        <w:t>1918.05</w:t>
      </w:r>
      <w:r>
        <w:rPr>
          <w:rFonts w:ascii="Times New Roman" w:hAnsi="Times New Roman" w:cs="Times New Roman"/>
          <w:color w:val="000000" w:themeColor="text1"/>
          <w:szCs w:val="32"/>
          <w:highlight w:val="red"/>
          <w14:textFill>
            <w14:solidFill>
              <w14:schemeClr w14:val="tx1"/>
            </w14:solidFill>
          </w14:textFill>
        </w:rPr>
        <w:t>万元，就业扶贫345.60万元，产业扶贫1437.82万元，饮水安全达标</w:t>
      </w:r>
      <w:r>
        <w:rPr>
          <w:rFonts w:hint="eastAsia" w:ascii="Times New Roman" w:hAnsi="Times New Roman" w:cs="Times New Roman"/>
          <w:color w:val="000000" w:themeColor="text1"/>
          <w:szCs w:val="32"/>
          <w:highlight w:val="red"/>
          <w:lang w:val="en-US" w:eastAsia="zh-CN"/>
          <w14:textFill>
            <w14:solidFill>
              <w14:schemeClr w14:val="tx1"/>
            </w14:solidFill>
          </w14:textFill>
        </w:rPr>
        <w:t>297.7</w:t>
      </w:r>
      <w:r>
        <w:rPr>
          <w:rFonts w:ascii="Times New Roman" w:hAnsi="Times New Roman" w:cs="Times New Roman"/>
          <w:color w:val="000000" w:themeColor="text1"/>
          <w:szCs w:val="32"/>
          <w:highlight w:val="red"/>
          <w14:textFill>
            <w14:solidFill>
              <w14:schemeClr w14:val="tx1"/>
            </w14:solidFill>
          </w14:textFill>
        </w:rPr>
        <w:t>万元，基础设施229</w:t>
      </w:r>
      <w:r>
        <w:rPr>
          <w:rFonts w:hint="eastAsia" w:ascii="Times New Roman" w:hAnsi="Times New Roman" w:cs="Times New Roman"/>
          <w:color w:val="000000" w:themeColor="text1"/>
          <w:szCs w:val="32"/>
          <w:highlight w:val="red"/>
          <w:lang w:val="en-US" w:eastAsia="zh-CN"/>
          <w14:textFill>
            <w14:solidFill>
              <w14:schemeClr w14:val="tx1"/>
            </w14:solidFill>
          </w14:textFill>
        </w:rPr>
        <w:t>3</w:t>
      </w:r>
      <w:r>
        <w:rPr>
          <w:rFonts w:ascii="Times New Roman" w:hAnsi="Times New Roman" w:cs="Times New Roman"/>
          <w:color w:val="000000" w:themeColor="text1"/>
          <w:szCs w:val="32"/>
          <w:highlight w:val="red"/>
          <w14:textFill>
            <w14:solidFill>
              <w14:schemeClr w14:val="tx1"/>
            </w14:solidFill>
          </w14:textFill>
        </w:rPr>
        <w:t>.3</w:t>
      </w:r>
      <w:r>
        <w:rPr>
          <w:rFonts w:hint="eastAsia" w:ascii="Times New Roman" w:hAnsi="Times New Roman" w:cs="Times New Roman"/>
          <w:color w:val="000000" w:themeColor="text1"/>
          <w:szCs w:val="32"/>
          <w:highlight w:val="red"/>
          <w:lang w:val="en-US" w:eastAsia="zh-CN"/>
          <w14:textFill>
            <w14:solidFill>
              <w14:schemeClr w14:val="tx1"/>
            </w14:solidFill>
          </w14:textFill>
        </w:rPr>
        <w:t>5</w:t>
      </w:r>
      <w:r>
        <w:rPr>
          <w:rFonts w:ascii="Times New Roman" w:hAnsi="Times New Roman" w:cs="Times New Roman"/>
          <w:color w:val="000000" w:themeColor="text1"/>
          <w:szCs w:val="32"/>
          <w:highlight w:val="red"/>
          <w14:textFill>
            <w14:solidFill>
              <w14:schemeClr w14:val="tx1"/>
            </w14:solidFill>
          </w14:textFill>
        </w:rPr>
        <w:t>万元，其他项目0万元。2018年4772.85万元；2019年904.37万元；2020年</w:t>
      </w:r>
      <w:r>
        <w:rPr>
          <w:rFonts w:hint="eastAsia" w:ascii="Times New Roman" w:hAnsi="Times New Roman" w:cs="Times New Roman"/>
          <w:color w:val="000000" w:themeColor="text1"/>
          <w:szCs w:val="32"/>
          <w:highlight w:val="red"/>
          <w:lang w:val="en-US" w:eastAsia="zh-CN"/>
          <w14:textFill>
            <w14:solidFill>
              <w14:schemeClr w14:val="tx1"/>
            </w14:solidFill>
          </w14:textFill>
        </w:rPr>
        <w:t>615.6</w:t>
      </w:r>
      <w:r>
        <w:rPr>
          <w:rFonts w:ascii="Times New Roman" w:hAnsi="Times New Roman" w:cs="Times New Roman"/>
          <w:color w:val="000000" w:themeColor="text1"/>
          <w:szCs w:val="32"/>
          <w:highlight w:val="red"/>
          <w14:textFill>
            <w14:solidFill>
              <w14:schemeClr w14:val="tx1"/>
            </w14:solidFill>
          </w14:textFill>
        </w:rPr>
        <w:t>万元</w:t>
      </w:r>
      <w:r>
        <w:rPr>
          <w:rFonts w:hint="eastAsia" w:ascii="Times New Roman" w:hAnsi="Times New Roman" w:cs="Times New Roman"/>
          <w:color w:val="000000" w:themeColor="text1"/>
          <w:szCs w:val="32"/>
          <w:highlight w:val="red"/>
          <w:lang w:eastAsia="zh-CN"/>
          <w14:textFill>
            <w14:solidFill>
              <w14:schemeClr w14:val="tx1"/>
            </w14:solidFill>
          </w14:textFill>
        </w:rPr>
        <w:t>。</w:t>
      </w:r>
    </w:p>
    <w:p>
      <w:pPr>
        <w:pStyle w:val="4"/>
        <w:ind w:firstLine="643"/>
        <w:rPr>
          <w:rFonts w:ascii="Times New Roman" w:hAnsi="Times New Roman" w:cs="Times New Roman"/>
        </w:rPr>
      </w:pPr>
      <w:r>
        <w:rPr>
          <w:rFonts w:ascii="Times New Roman" w:hAnsi="Times New Roman" w:cs="Times New Roman"/>
        </w:rPr>
        <w:t>四、葵山镇投资概算</w:t>
      </w:r>
    </w:p>
    <w:p>
      <w:pPr>
        <w:pStyle w:val="9"/>
        <w:spacing w:line="620" w:lineRule="exact"/>
        <w:rPr>
          <w:rFonts w:ascii="Times New Roman" w:hAnsi="Times New Roman" w:cs="Times New Roman"/>
          <w:color w:val="000000" w:themeColor="text1"/>
          <w:szCs w:val="32"/>
          <w:highlight w:val="red"/>
          <w14:textFill>
            <w14:solidFill>
              <w14:schemeClr w14:val="tx1"/>
            </w14:solidFill>
          </w14:textFill>
        </w:rPr>
      </w:pPr>
      <w:r>
        <w:rPr>
          <w:rFonts w:ascii="Times New Roman" w:hAnsi="Times New Roman" w:cs="Times New Roman"/>
          <w:color w:val="000000" w:themeColor="text1"/>
          <w:szCs w:val="32"/>
          <w:highlight w:val="red"/>
          <w14:textFill>
            <w14:solidFill>
              <w14:schemeClr w14:val="tx1"/>
            </w14:solidFill>
          </w14:textFill>
        </w:rPr>
        <w:t>葵山镇总投资694</w:t>
      </w:r>
      <w:r>
        <w:rPr>
          <w:rFonts w:hint="eastAsia" w:ascii="Times New Roman" w:hAnsi="Times New Roman" w:cs="Times New Roman"/>
          <w:color w:val="000000" w:themeColor="text1"/>
          <w:szCs w:val="32"/>
          <w:highlight w:val="red"/>
          <w:lang w:val="en-US" w:eastAsia="zh-CN"/>
          <w14:textFill>
            <w14:solidFill>
              <w14:schemeClr w14:val="tx1"/>
            </w14:solidFill>
          </w14:textFill>
        </w:rPr>
        <w:t>7</w:t>
      </w:r>
      <w:r>
        <w:rPr>
          <w:rFonts w:ascii="Times New Roman" w:hAnsi="Times New Roman" w:cs="Times New Roman"/>
          <w:color w:val="000000" w:themeColor="text1"/>
          <w:szCs w:val="32"/>
          <w:highlight w:val="red"/>
          <w14:textFill>
            <w14:solidFill>
              <w14:schemeClr w14:val="tx1"/>
            </w14:solidFill>
          </w14:textFill>
        </w:rPr>
        <w:t>.</w:t>
      </w:r>
      <w:r>
        <w:rPr>
          <w:rFonts w:hint="eastAsia" w:ascii="Times New Roman" w:hAnsi="Times New Roman" w:cs="Times New Roman"/>
          <w:color w:val="000000" w:themeColor="text1"/>
          <w:szCs w:val="32"/>
          <w:highlight w:val="red"/>
          <w:lang w:val="en-US" w:eastAsia="zh-CN"/>
          <w14:textFill>
            <w14:solidFill>
              <w14:schemeClr w14:val="tx1"/>
            </w14:solidFill>
          </w14:textFill>
        </w:rPr>
        <w:t>8</w:t>
      </w:r>
      <w:r>
        <w:rPr>
          <w:rFonts w:ascii="Times New Roman" w:hAnsi="Times New Roman" w:cs="Times New Roman"/>
          <w:color w:val="000000" w:themeColor="text1"/>
          <w:szCs w:val="32"/>
          <w:highlight w:val="red"/>
          <w14:textFill>
            <w14:solidFill>
              <w14:schemeClr w14:val="tx1"/>
            </w14:solidFill>
          </w14:textFill>
        </w:rPr>
        <w:t>2万元，其中农村危房改造2</w:t>
      </w:r>
      <w:r>
        <w:rPr>
          <w:rFonts w:hint="eastAsia" w:ascii="Times New Roman" w:hAnsi="Times New Roman" w:cs="Times New Roman"/>
          <w:color w:val="000000" w:themeColor="text1"/>
          <w:szCs w:val="32"/>
          <w:highlight w:val="red"/>
          <w:lang w:val="en-US" w:eastAsia="zh-CN"/>
          <w14:textFill>
            <w14:solidFill>
              <w14:schemeClr w14:val="tx1"/>
            </w14:solidFill>
          </w14:textFill>
        </w:rPr>
        <w:t>063.29</w:t>
      </w:r>
      <w:r>
        <w:rPr>
          <w:rFonts w:ascii="Times New Roman" w:hAnsi="Times New Roman" w:cs="Times New Roman"/>
          <w:color w:val="000000" w:themeColor="text1"/>
          <w:szCs w:val="32"/>
          <w:highlight w:val="red"/>
          <w14:textFill>
            <w14:solidFill>
              <w14:schemeClr w14:val="tx1"/>
            </w14:solidFill>
          </w14:textFill>
        </w:rPr>
        <w:t>万元，就业扶贫300.00万元，产业扶贫1334.22万元，健康扶贫140万元，生态扶贫投入0.万元，饮水安全达标</w:t>
      </w:r>
      <w:r>
        <w:rPr>
          <w:rFonts w:hint="eastAsia" w:ascii="Times New Roman" w:hAnsi="Times New Roman" w:cs="Times New Roman"/>
          <w:color w:val="000000" w:themeColor="text1"/>
          <w:szCs w:val="32"/>
          <w:highlight w:val="red"/>
          <w:lang w:val="en-US" w:eastAsia="zh-CN"/>
          <w14:textFill>
            <w14:solidFill>
              <w14:schemeClr w14:val="tx1"/>
            </w14:solidFill>
          </w14:textFill>
        </w:rPr>
        <w:t>473.58水</w:t>
      </w:r>
      <w:r>
        <w:rPr>
          <w:rFonts w:ascii="Times New Roman" w:hAnsi="Times New Roman" w:cs="Times New Roman"/>
          <w:color w:val="000000" w:themeColor="text1"/>
          <w:szCs w:val="32"/>
          <w:highlight w:val="red"/>
          <w14:textFill>
            <w14:solidFill>
              <w14:schemeClr w14:val="tx1"/>
            </w14:solidFill>
          </w14:textFill>
        </w:rPr>
        <w:t>万元，基础设施2847.23万元，其他项目0万元。2018年5087.57万元；2019年1056.8万元；2020年</w:t>
      </w:r>
      <w:r>
        <w:rPr>
          <w:rFonts w:hint="eastAsia" w:ascii="Times New Roman" w:hAnsi="Times New Roman" w:cs="Times New Roman"/>
          <w:color w:val="000000" w:themeColor="text1"/>
          <w:szCs w:val="32"/>
          <w:highlight w:val="red"/>
          <w:lang w:val="en-US" w:eastAsia="zh-CN"/>
          <w14:textFill>
            <w14:solidFill>
              <w14:schemeClr w14:val="tx1"/>
            </w14:solidFill>
          </w14:textFill>
        </w:rPr>
        <w:t>803.45</w:t>
      </w:r>
      <w:r>
        <w:rPr>
          <w:rFonts w:ascii="Times New Roman" w:hAnsi="Times New Roman" w:cs="Times New Roman"/>
          <w:color w:val="000000" w:themeColor="text1"/>
          <w:szCs w:val="32"/>
          <w:highlight w:val="red"/>
          <w14:textFill>
            <w14:solidFill>
              <w14:schemeClr w14:val="tx1"/>
            </w14:solidFill>
          </w14:textFill>
        </w:rPr>
        <w:t>万元。</w:t>
      </w:r>
    </w:p>
    <w:p>
      <w:pPr>
        <w:pStyle w:val="4"/>
        <w:ind w:firstLine="643"/>
        <w:rPr>
          <w:rFonts w:ascii="Times New Roman" w:hAnsi="Times New Roman" w:cs="Times New Roman"/>
        </w:rPr>
      </w:pPr>
      <w:r>
        <w:rPr>
          <w:rFonts w:ascii="Times New Roman" w:hAnsi="Times New Roman" w:cs="Times New Roman"/>
        </w:rPr>
        <w:t>五、彩云镇投资概算</w:t>
      </w:r>
    </w:p>
    <w:p>
      <w:pPr>
        <w:pStyle w:val="9"/>
        <w:spacing w:line="620" w:lineRule="exact"/>
        <w:rPr>
          <w:rFonts w:ascii="Times New Roman" w:hAnsi="Times New Roman" w:cs="Times New Roman"/>
          <w:color w:val="000000" w:themeColor="text1"/>
          <w:szCs w:val="32"/>
          <w:highlight w:val="red"/>
          <w14:textFill>
            <w14:solidFill>
              <w14:schemeClr w14:val="tx1"/>
            </w14:solidFill>
          </w14:textFill>
        </w:rPr>
      </w:pPr>
      <w:r>
        <w:rPr>
          <w:rFonts w:ascii="Times New Roman" w:hAnsi="Times New Roman" w:cs="Times New Roman"/>
          <w:color w:val="000000" w:themeColor="text1"/>
          <w:szCs w:val="32"/>
          <w:highlight w:val="red"/>
          <w14:textFill>
            <w14:solidFill>
              <w14:schemeClr w14:val="tx1"/>
            </w14:solidFill>
          </w14:textFill>
        </w:rPr>
        <w:t>彩云镇总投资</w:t>
      </w:r>
      <w:r>
        <w:rPr>
          <w:rFonts w:hint="eastAsia" w:ascii="Times New Roman" w:hAnsi="Times New Roman" w:cs="Times New Roman"/>
          <w:color w:val="000000" w:themeColor="text1"/>
          <w:szCs w:val="32"/>
          <w:highlight w:val="red"/>
          <w:lang w:val="en-US" w:eastAsia="zh-CN"/>
          <w14:textFill>
            <w14:solidFill>
              <w14:schemeClr w14:val="tx1"/>
            </w14:solidFill>
          </w14:textFill>
        </w:rPr>
        <w:t>7090.97</w:t>
      </w:r>
      <w:r>
        <w:rPr>
          <w:rFonts w:ascii="Times New Roman" w:hAnsi="Times New Roman" w:cs="Times New Roman"/>
          <w:color w:val="000000" w:themeColor="text1"/>
          <w:szCs w:val="32"/>
          <w:highlight w:val="red"/>
          <w14:textFill>
            <w14:solidFill>
              <w14:schemeClr w14:val="tx1"/>
            </w14:solidFill>
          </w14:textFill>
        </w:rPr>
        <w:t>万元，其中易地扶贫搬迁工程0万元，农村危房改造</w:t>
      </w:r>
      <w:r>
        <w:rPr>
          <w:rFonts w:hint="eastAsia" w:ascii="Times New Roman" w:hAnsi="Times New Roman" w:cs="Times New Roman"/>
          <w:color w:val="000000" w:themeColor="text1"/>
          <w:szCs w:val="32"/>
          <w:highlight w:val="red"/>
          <w:lang w:val="en-US" w:eastAsia="zh-CN"/>
          <w14:textFill>
            <w14:solidFill>
              <w14:schemeClr w14:val="tx1"/>
            </w14:solidFill>
          </w14:textFill>
        </w:rPr>
        <w:t>3572.02万元</w:t>
      </w:r>
      <w:r>
        <w:rPr>
          <w:rFonts w:ascii="Times New Roman" w:hAnsi="Times New Roman" w:cs="Times New Roman"/>
          <w:color w:val="000000" w:themeColor="text1"/>
          <w:szCs w:val="32"/>
          <w:highlight w:val="red"/>
          <w14:textFill>
            <w14:solidFill>
              <w14:schemeClr w14:val="tx1"/>
            </w14:solidFill>
          </w14:textFill>
        </w:rPr>
        <w:t>，就业扶贫178.8万元，产业扶贫1415.16万元，饮水安全达标427万元，基础设施</w:t>
      </w:r>
      <w:r>
        <w:rPr>
          <w:rFonts w:hint="eastAsia" w:ascii="Times New Roman" w:hAnsi="Times New Roman" w:cs="Times New Roman"/>
          <w:color w:val="000000" w:themeColor="text1"/>
          <w:szCs w:val="32"/>
          <w:highlight w:val="red"/>
          <w:lang w:val="en-US" w:eastAsia="zh-CN"/>
          <w14:textFill>
            <w14:solidFill>
              <w14:schemeClr w14:val="tx1"/>
            </w14:solidFill>
          </w14:textFill>
        </w:rPr>
        <w:t>1497.98</w:t>
      </w:r>
      <w:r>
        <w:rPr>
          <w:rFonts w:ascii="Times New Roman" w:hAnsi="Times New Roman" w:cs="Times New Roman"/>
          <w:color w:val="000000" w:themeColor="text1"/>
          <w:szCs w:val="32"/>
          <w:highlight w:val="red"/>
          <w14:textFill>
            <w14:solidFill>
              <w14:schemeClr w14:val="tx1"/>
            </w14:solidFill>
          </w14:textFill>
        </w:rPr>
        <w:t>万元，其他项目0万元。2018年2354万元；2019年2885.33 万元；2020年18</w:t>
      </w:r>
      <w:r>
        <w:rPr>
          <w:rFonts w:hint="eastAsia" w:ascii="Times New Roman" w:hAnsi="Times New Roman" w:cs="Times New Roman"/>
          <w:color w:val="000000" w:themeColor="text1"/>
          <w:szCs w:val="32"/>
          <w:highlight w:val="red"/>
          <w:lang w:val="en-US" w:eastAsia="zh-CN"/>
          <w14:textFill>
            <w14:solidFill>
              <w14:schemeClr w14:val="tx1"/>
            </w14:solidFill>
          </w14:textFill>
        </w:rPr>
        <w:t>51</w:t>
      </w:r>
      <w:r>
        <w:rPr>
          <w:rFonts w:ascii="Times New Roman" w:hAnsi="Times New Roman" w:cs="Times New Roman"/>
          <w:color w:val="000000" w:themeColor="text1"/>
          <w:szCs w:val="32"/>
          <w:highlight w:val="red"/>
          <w14:textFill>
            <w14:solidFill>
              <w14:schemeClr w14:val="tx1"/>
            </w14:solidFill>
          </w14:textFill>
        </w:rPr>
        <w:t>.</w:t>
      </w:r>
      <w:r>
        <w:rPr>
          <w:rFonts w:hint="eastAsia" w:ascii="Times New Roman" w:hAnsi="Times New Roman" w:cs="Times New Roman"/>
          <w:color w:val="000000" w:themeColor="text1"/>
          <w:szCs w:val="32"/>
          <w:highlight w:val="red"/>
          <w:lang w:val="en-US" w:eastAsia="zh-CN"/>
          <w14:textFill>
            <w14:solidFill>
              <w14:schemeClr w14:val="tx1"/>
            </w14:solidFill>
          </w14:textFill>
        </w:rPr>
        <w:t>6</w:t>
      </w:r>
      <w:r>
        <w:rPr>
          <w:rFonts w:ascii="Times New Roman" w:hAnsi="Times New Roman" w:cs="Times New Roman"/>
          <w:color w:val="000000" w:themeColor="text1"/>
          <w:szCs w:val="32"/>
          <w:highlight w:val="red"/>
          <w14:textFill>
            <w14:solidFill>
              <w14:schemeClr w14:val="tx1"/>
            </w14:solidFill>
          </w14:textFill>
        </w:rPr>
        <w:t>3万元。</w:t>
      </w:r>
    </w:p>
    <w:p>
      <w:pPr>
        <w:pStyle w:val="4"/>
        <w:ind w:firstLine="643"/>
        <w:rPr>
          <w:rFonts w:ascii="Times New Roman" w:hAnsi="Times New Roman" w:cs="Times New Roman"/>
        </w:rPr>
      </w:pPr>
      <w:r>
        <w:rPr>
          <w:rFonts w:ascii="Times New Roman" w:hAnsi="Times New Roman" w:cs="Times New Roman"/>
        </w:rPr>
        <w:t>六、竹基镇投资概算</w:t>
      </w:r>
    </w:p>
    <w:p>
      <w:pPr>
        <w:pStyle w:val="9"/>
        <w:spacing w:line="620" w:lineRule="exact"/>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highlight w:val="red"/>
          <w14:textFill>
            <w14:solidFill>
              <w14:schemeClr w14:val="tx1"/>
            </w14:solidFill>
          </w14:textFill>
        </w:rPr>
        <w:t>竹基镇总投资</w:t>
      </w:r>
      <w:r>
        <w:rPr>
          <w:rFonts w:hint="eastAsia" w:ascii="Times New Roman" w:hAnsi="Times New Roman" w:cs="Times New Roman"/>
          <w:color w:val="000000" w:themeColor="text1"/>
          <w:szCs w:val="32"/>
          <w:highlight w:val="red"/>
          <w:lang w:val="en-US" w:eastAsia="zh-CN"/>
          <w14:textFill>
            <w14:solidFill>
              <w14:schemeClr w14:val="tx1"/>
            </w14:solidFill>
          </w14:textFill>
        </w:rPr>
        <w:t>11955.26</w:t>
      </w:r>
      <w:r>
        <w:rPr>
          <w:rFonts w:ascii="Times New Roman" w:hAnsi="Times New Roman" w:cs="Times New Roman"/>
          <w:color w:val="000000" w:themeColor="text1"/>
          <w:szCs w:val="32"/>
          <w:highlight w:val="red"/>
          <w14:textFill>
            <w14:solidFill>
              <w14:schemeClr w14:val="tx1"/>
            </w14:solidFill>
          </w14:textFill>
        </w:rPr>
        <w:t>万元</w:t>
      </w:r>
      <w:r>
        <w:rPr>
          <w:rFonts w:ascii="Times New Roman" w:hAnsi="Times New Roman" w:cs="Times New Roman"/>
          <w:color w:val="0000FF"/>
          <w:szCs w:val="32"/>
          <w:highlight w:val="red"/>
        </w:rPr>
        <w:t>，</w:t>
      </w:r>
      <w:r>
        <w:rPr>
          <w:rFonts w:ascii="Times New Roman" w:hAnsi="Times New Roman" w:cs="Times New Roman"/>
          <w:color w:val="000000" w:themeColor="text1"/>
          <w:szCs w:val="32"/>
          <w:highlight w:val="red"/>
          <w14:textFill>
            <w14:solidFill>
              <w14:schemeClr w14:val="tx1"/>
            </w14:solidFill>
          </w14:textFill>
        </w:rPr>
        <w:t>其中易地扶贫搬迁工程0万元，农村危房改造</w:t>
      </w:r>
      <w:r>
        <w:rPr>
          <w:rFonts w:hint="eastAsia" w:ascii="Times New Roman" w:hAnsi="Times New Roman" w:cs="Times New Roman"/>
          <w:color w:val="000000" w:themeColor="text1"/>
          <w:szCs w:val="32"/>
          <w:highlight w:val="red"/>
          <w:lang w:val="en-US" w:eastAsia="zh-CN"/>
          <w14:textFill>
            <w14:solidFill>
              <w14:schemeClr w14:val="tx1"/>
            </w14:solidFill>
          </w14:textFill>
        </w:rPr>
        <w:t>3907.89</w:t>
      </w:r>
      <w:r>
        <w:rPr>
          <w:rFonts w:ascii="Times New Roman" w:hAnsi="Times New Roman" w:cs="Times New Roman"/>
          <w:color w:val="000000" w:themeColor="text1"/>
          <w:szCs w:val="32"/>
          <w:highlight w:val="red"/>
          <w14:textFill>
            <w14:solidFill>
              <w14:schemeClr w14:val="tx1"/>
            </w14:solidFill>
          </w14:textFill>
        </w:rPr>
        <w:t>万元，就业扶贫426.00万元，产业扶贫</w:t>
      </w:r>
      <w:r>
        <w:rPr>
          <w:rFonts w:hint="eastAsia" w:ascii="Times New Roman" w:hAnsi="Times New Roman" w:cs="Times New Roman"/>
          <w:color w:val="000000" w:themeColor="text1"/>
          <w:szCs w:val="32"/>
          <w:highlight w:val="red"/>
          <w:lang w:val="en-US" w:eastAsia="zh-CN"/>
          <w14:textFill>
            <w14:solidFill>
              <w14:schemeClr w14:val="tx1"/>
            </w14:solidFill>
          </w14:textFill>
        </w:rPr>
        <w:t>1928</w:t>
      </w:r>
      <w:r>
        <w:rPr>
          <w:rFonts w:ascii="Times New Roman" w:hAnsi="Times New Roman" w:cs="Times New Roman"/>
          <w:color w:val="000000" w:themeColor="text1"/>
          <w:szCs w:val="32"/>
          <w:highlight w:val="red"/>
          <w14:textFill>
            <w14:solidFill>
              <w14:schemeClr w14:val="tx1"/>
            </w14:solidFill>
          </w14:textFill>
        </w:rPr>
        <w:t>.29万元，健康扶贫50万元，生态扶贫64.5万元，饮水安全达标</w:t>
      </w:r>
      <w:r>
        <w:rPr>
          <w:rFonts w:hint="eastAsia" w:ascii="Times New Roman" w:hAnsi="Times New Roman" w:cs="Times New Roman"/>
          <w:color w:val="000000" w:themeColor="text1"/>
          <w:szCs w:val="32"/>
          <w:highlight w:val="red"/>
          <w:lang w:val="en-US" w:eastAsia="zh-CN"/>
          <w14:textFill>
            <w14:solidFill>
              <w14:schemeClr w14:val="tx1"/>
            </w14:solidFill>
          </w14:textFill>
        </w:rPr>
        <w:t>1634.47</w:t>
      </w:r>
      <w:r>
        <w:rPr>
          <w:rFonts w:ascii="Times New Roman" w:hAnsi="Times New Roman" w:cs="Times New Roman"/>
          <w:color w:val="000000" w:themeColor="text1"/>
          <w:szCs w:val="32"/>
          <w:highlight w:val="red"/>
          <w14:textFill>
            <w14:solidFill>
              <w14:schemeClr w14:val="tx1"/>
            </w14:solidFill>
          </w14:textFill>
        </w:rPr>
        <w:t>万元，基础设施</w:t>
      </w:r>
      <w:r>
        <w:rPr>
          <w:rFonts w:hint="eastAsia" w:ascii="Times New Roman" w:hAnsi="Times New Roman" w:cs="Times New Roman"/>
          <w:color w:val="000000" w:themeColor="text1"/>
          <w:szCs w:val="32"/>
          <w:highlight w:val="red"/>
          <w:lang w:val="en-US" w:eastAsia="zh-CN"/>
          <w14:textFill>
            <w14:solidFill>
              <w14:schemeClr w14:val="tx1"/>
            </w14:solidFill>
          </w14:textFill>
        </w:rPr>
        <w:t>3944.11</w:t>
      </w:r>
      <w:r>
        <w:rPr>
          <w:rFonts w:ascii="Times New Roman" w:hAnsi="Times New Roman" w:cs="Times New Roman"/>
          <w:color w:val="000000" w:themeColor="text1"/>
          <w:szCs w:val="32"/>
          <w:highlight w:val="red"/>
          <w14:textFill>
            <w14:solidFill>
              <w14:schemeClr w14:val="tx1"/>
            </w14:solidFill>
          </w14:textFill>
        </w:rPr>
        <w:t>万元，其他项目</w:t>
      </w:r>
      <w:r>
        <w:rPr>
          <w:rFonts w:hint="eastAsia" w:ascii="Times New Roman" w:hAnsi="Times New Roman" w:cs="Times New Roman"/>
          <w:color w:val="000000" w:themeColor="text1"/>
          <w:szCs w:val="32"/>
          <w:highlight w:val="red"/>
          <w:lang w:val="en-US" w:eastAsia="zh-CN"/>
          <w14:textFill>
            <w14:solidFill>
              <w14:schemeClr w14:val="tx1"/>
            </w14:solidFill>
          </w14:textFill>
        </w:rPr>
        <w:t>0</w:t>
      </w:r>
      <w:r>
        <w:rPr>
          <w:rFonts w:ascii="Times New Roman" w:hAnsi="Times New Roman" w:cs="Times New Roman"/>
          <w:color w:val="000000" w:themeColor="text1"/>
          <w:szCs w:val="32"/>
          <w:highlight w:val="red"/>
          <w14:textFill>
            <w14:solidFill>
              <w14:schemeClr w14:val="tx1"/>
            </w14:solidFill>
          </w14:textFill>
        </w:rPr>
        <w:t>万元。</w:t>
      </w:r>
      <w:r>
        <w:rPr>
          <w:rFonts w:ascii="Times New Roman" w:hAnsi="Times New Roman" w:cs="Times New Roman"/>
          <w:color w:val="0000FF"/>
          <w:szCs w:val="32"/>
          <w:highlight w:val="red"/>
        </w:rPr>
        <w:t>2018年6226.8万元；2019年2504.46万元；2020年</w:t>
      </w:r>
      <w:r>
        <w:rPr>
          <w:rFonts w:hint="eastAsia" w:ascii="Times New Roman" w:hAnsi="Times New Roman" w:cs="Times New Roman"/>
          <w:color w:val="0000FF"/>
          <w:szCs w:val="32"/>
          <w:highlight w:val="red"/>
          <w:lang w:val="en-US" w:eastAsia="zh-CN"/>
        </w:rPr>
        <w:t>3224</w:t>
      </w:r>
      <w:r>
        <w:rPr>
          <w:rFonts w:ascii="Times New Roman" w:hAnsi="Times New Roman" w:cs="Times New Roman"/>
          <w:color w:val="0000FF"/>
          <w:szCs w:val="32"/>
          <w:highlight w:val="red"/>
        </w:rPr>
        <w:t>万元</w:t>
      </w:r>
      <w:r>
        <w:rPr>
          <w:rFonts w:ascii="Times New Roman" w:hAnsi="Times New Roman" w:cs="Times New Roman"/>
          <w:color w:val="000000" w:themeColor="text1"/>
          <w:szCs w:val="32"/>
          <w:highlight w:val="red"/>
          <w14:textFill>
            <w14:solidFill>
              <w14:schemeClr w14:val="tx1"/>
            </w14:solidFill>
          </w14:textFill>
        </w:rPr>
        <w:t>。</w:t>
      </w:r>
    </w:p>
    <w:p>
      <w:pPr>
        <w:pStyle w:val="4"/>
        <w:ind w:firstLine="643"/>
        <w:rPr>
          <w:rFonts w:ascii="Times New Roman" w:hAnsi="Times New Roman" w:cs="Times New Roman"/>
        </w:rPr>
      </w:pPr>
      <w:r>
        <w:rPr>
          <w:rFonts w:ascii="Times New Roman" w:hAnsi="Times New Roman" w:cs="Times New Roman"/>
        </w:rPr>
        <w:t>七、雄壁镇投资概算</w:t>
      </w:r>
    </w:p>
    <w:p>
      <w:pPr>
        <w:pStyle w:val="9"/>
        <w:spacing w:line="620" w:lineRule="exact"/>
        <w:rPr>
          <w:rFonts w:ascii="Times New Roman" w:hAnsi="Times New Roman" w:cs="Times New Roman"/>
          <w:color w:val="000000" w:themeColor="text1"/>
          <w:szCs w:val="32"/>
          <w:highlight w:val="red"/>
          <w14:textFill>
            <w14:solidFill>
              <w14:schemeClr w14:val="tx1"/>
            </w14:solidFill>
          </w14:textFill>
        </w:rPr>
      </w:pPr>
      <w:r>
        <w:rPr>
          <w:rFonts w:ascii="Times New Roman" w:hAnsi="Times New Roman" w:cs="Times New Roman"/>
          <w:color w:val="000000" w:themeColor="text1"/>
          <w:szCs w:val="32"/>
          <w:highlight w:val="red"/>
          <w14:textFill>
            <w14:solidFill>
              <w14:schemeClr w14:val="tx1"/>
            </w14:solidFill>
          </w14:textFill>
        </w:rPr>
        <w:t>雄壁镇总投资</w:t>
      </w:r>
      <w:r>
        <w:rPr>
          <w:rFonts w:hint="eastAsia" w:ascii="Times New Roman" w:hAnsi="Times New Roman" w:cs="Times New Roman"/>
          <w:color w:val="000000" w:themeColor="text1"/>
          <w:szCs w:val="32"/>
          <w:highlight w:val="red"/>
          <w:lang w:val="en-US" w:eastAsia="zh-CN"/>
          <w14:textFill>
            <w14:solidFill>
              <w14:schemeClr w14:val="tx1"/>
            </w14:solidFill>
          </w14:textFill>
        </w:rPr>
        <w:t>14227.68</w:t>
      </w:r>
      <w:r>
        <w:rPr>
          <w:rFonts w:ascii="Times New Roman" w:hAnsi="Times New Roman" w:cs="Times New Roman"/>
          <w:color w:val="000000" w:themeColor="text1"/>
          <w:szCs w:val="32"/>
          <w:highlight w:val="red"/>
          <w14:textFill>
            <w14:solidFill>
              <w14:schemeClr w14:val="tx1"/>
            </w14:solidFill>
          </w14:textFill>
        </w:rPr>
        <w:t>万元</w:t>
      </w:r>
      <w:r>
        <w:rPr>
          <w:rFonts w:ascii="Times New Roman" w:hAnsi="Times New Roman" w:cs="Times New Roman"/>
          <w:color w:val="0000FF"/>
          <w:szCs w:val="32"/>
          <w:highlight w:val="red"/>
        </w:rPr>
        <w:t>，</w:t>
      </w:r>
      <w:r>
        <w:rPr>
          <w:rFonts w:ascii="Times New Roman" w:hAnsi="Times New Roman" w:cs="Times New Roman"/>
          <w:color w:val="000000" w:themeColor="text1"/>
          <w:szCs w:val="32"/>
          <w:highlight w:val="red"/>
          <w14:textFill>
            <w14:solidFill>
              <w14:schemeClr w14:val="tx1"/>
            </w14:solidFill>
          </w14:textFill>
        </w:rPr>
        <w:t>其中农村危房改造</w:t>
      </w:r>
      <w:r>
        <w:rPr>
          <w:rFonts w:hint="eastAsia" w:ascii="Times New Roman" w:hAnsi="Times New Roman" w:cs="Times New Roman"/>
          <w:color w:val="000000" w:themeColor="text1"/>
          <w:szCs w:val="32"/>
          <w:highlight w:val="red"/>
          <w:lang w:val="en-US" w:eastAsia="zh-CN"/>
          <w14:textFill>
            <w14:solidFill>
              <w14:schemeClr w14:val="tx1"/>
            </w14:solidFill>
          </w14:textFill>
        </w:rPr>
        <w:t>6764.36</w:t>
      </w:r>
      <w:r>
        <w:rPr>
          <w:rFonts w:ascii="Times New Roman" w:hAnsi="Times New Roman" w:cs="Times New Roman"/>
          <w:color w:val="000000" w:themeColor="text1"/>
          <w:szCs w:val="32"/>
          <w:highlight w:val="red"/>
          <w14:textFill>
            <w14:solidFill>
              <w14:schemeClr w14:val="tx1"/>
            </w14:solidFill>
          </w14:textFill>
        </w:rPr>
        <w:t>万元，就业扶贫</w:t>
      </w:r>
      <w:r>
        <w:rPr>
          <w:rFonts w:hint="eastAsia" w:ascii="Times New Roman" w:hAnsi="Times New Roman" w:cs="Times New Roman"/>
          <w:color w:val="000000" w:themeColor="text1"/>
          <w:szCs w:val="32"/>
          <w:highlight w:val="red"/>
          <w:lang w:val="en-US" w:eastAsia="zh-CN"/>
          <w14:textFill>
            <w14:solidFill>
              <w14:schemeClr w14:val="tx1"/>
            </w14:solidFill>
          </w14:textFill>
        </w:rPr>
        <w:t>473.10</w:t>
      </w:r>
      <w:r>
        <w:rPr>
          <w:rFonts w:ascii="Times New Roman" w:hAnsi="Times New Roman" w:cs="Times New Roman"/>
          <w:color w:val="000000" w:themeColor="text1"/>
          <w:szCs w:val="32"/>
          <w:highlight w:val="red"/>
          <w14:textFill>
            <w14:solidFill>
              <w14:schemeClr w14:val="tx1"/>
            </w14:solidFill>
          </w14:textFill>
        </w:rPr>
        <w:t>万元，产业扶贫1786.89万元，健康扶贫60万元，生态扶贫</w:t>
      </w:r>
      <w:r>
        <w:rPr>
          <w:rFonts w:hint="eastAsia" w:ascii="Times New Roman" w:hAnsi="Times New Roman" w:cs="Times New Roman"/>
          <w:color w:val="000000" w:themeColor="text1"/>
          <w:szCs w:val="32"/>
          <w:highlight w:val="red"/>
          <w:lang w:val="en-US" w:eastAsia="zh-CN"/>
          <w14:textFill>
            <w14:solidFill>
              <w14:schemeClr w14:val="tx1"/>
            </w14:solidFill>
          </w14:textFill>
        </w:rPr>
        <w:t>367.8</w:t>
      </w:r>
      <w:r>
        <w:rPr>
          <w:rFonts w:ascii="Times New Roman" w:hAnsi="Times New Roman" w:cs="Times New Roman"/>
          <w:color w:val="000000" w:themeColor="text1"/>
          <w:szCs w:val="32"/>
          <w:highlight w:val="red"/>
          <w14:textFill>
            <w14:solidFill>
              <w14:schemeClr w14:val="tx1"/>
            </w14:solidFill>
          </w14:textFill>
        </w:rPr>
        <w:t>万元，饮水安全达标</w:t>
      </w:r>
      <w:r>
        <w:rPr>
          <w:rFonts w:hint="eastAsia" w:ascii="Times New Roman" w:hAnsi="Times New Roman" w:cs="Times New Roman"/>
          <w:color w:val="000000" w:themeColor="text1"/>
          <w:szCs w:val="32"/>
          <w:highlight w:val="red"/>
          <w:lang w:val="en-US" w:eastAsia="zh-CN"/>
          <w14:textFill>
            <w14:solidFill>
              <w14:schemeClr w14:val="tx1"/>
            </w14:solidFill>
          </w14:textFill>
        </w:rPr>
        <w:t>957.33</w:t>
      </w:r>
      <w:r>
        <w:rPr>
          <w:rFonts w:ascii="Times New Roman" w:hAnsi="Times New Roman" w:cs="Times New Roman"/>
          <w:color w:val="000000" w:themeColor="text1"/>
          <w:szCs w:val="32"/>
          <w:highlight w:val="red"/>
          <w14:textFill>
            <w14:solidFill>
              <w14:schemeClr w14:val="tx1"/>
            </w14:solidFill>
          </w14:textFill>
        </w:rPr>
        <w:t>万元，基础设施3</w:t>
      </w:r>
      <w:r>
        <w:rPr>
          <w:rFonts w:hint="eastAsia" w:ascii="Times New Roman" w:hAnsi="Times New Roman" w:cs="Times New Roman"/>
          <w:color w:val="000000" w:themeColor="text1"/>
          <w:szCs w:val="32"/>
          <w:highlight w:val="red"/>
          <w:lang w:val="en-US" w:eastAsia="zh-CN"/>
          <w14:textFill>
            <w14:solidFill>
              <w14:schemeClr w14:val="tx1"/>
            </w14:solidFill>
          </w14:textFill>
        </w:rPr>
        <w:t>8</w:t>
      </w:r>
      <w:r>
        <w:rPr>
          <w:rFonts w:ascii="Times New Roman" w:hAnsi="Times New Roman" w:cs="Times New Roman"/>
          <w:color w:val="000000" w:themeColor="text1"/>
          <w:szCs w:val="32"/>
          <w:highlight w:val="red"/>
          <w14:textFill>
            <w14:solidFill>
              <w14:schemeClr w14:val="tx1"/>
            </w14:solidFill>
          </w14:textFill>
        </w:rPr>
        <w:t>18.2万元，其他项目</w:t>
      </w:r>
      <w:r>
        <w:rPr>
          <w:rFonts w:hint="eastAsia" w:ascii="Times New Roman" w:hAnsi="Times New Roman" w:cs="Times New Roman"/>
          <w:color w:val="000000" w:themeColor="text1"/>
          <w:szCs w:val="32"/>
          <w:highlight w:val="red"/>
          <w:lang w:val="en-US" w:eastAsia="zh-CN"/>
          <w14:textFill>
            <w14:solidFill>
              <w14:schemeClr w14:val="tx1"/>
            </w14:solidFill>
          </w14:textFill>
        </w:rPr>
        <w:t>0</w:t>
      </w:r>
      <w:r>
        <w:rPr>
          <w:rFonts w:ascii="Times New Roman" w:hAnsi="Times New Roman" w:cs="Times New Roman"/>
          <w:color w:val="000000" w:themeColor="text1"/>
          <w:szCs w:val="32"/>
          <w:highlight w:val="red"/>
          <w14:textFill>
            <w14:solidFill>
              <w14:schemeClr w14:val="tx1"/>
            </w14:solidFill>
          </w14:textFill>
        </w:rPr>
        <w:t>万元。</w:t>
      </w:r>
      <w:r>
        <w:rPr>
          <w:rFonts w:ascii="Times New Roman" w:hAnsi="Times New Roman" w:cs="Times New Roman"/>
          <w:color w:val="0000FF"/>
          <w:szCs w:val="32"/>
          <w:highlight w:val="red"/>
        </w:rPr>
        <w:t>2018年</w:t>
      </w:r>
      <w:r>
        <w:rPr>
          <w:rFonts w:hint="eastAsia" w:ascii="Times New Roman" w:hAnsi="Times New Roman" w:cs="Times New Roman"/>
          <w:color w:val="0000FF"/>
          <w:szCs w:val="32"/>
          <w:highlight w:val="red"/>
          <w:lang w:val="en-US" w:eastAsia="zh-CN"/>
        </w:rPr>
        <w:t>5498</w:t>
      </w:r>
      <w:r>
        <w:rPr>
          <w:rFonts w:ascii="Times New Roman" w:hAnsi="Times New Roman" w:cs="Times New Roman"/>
          <w:color w:val="0000FF"/>
          <w:szCs w:val="32"/>
          <w:highlight w:val="red"/>
        </w:rPr>
        <w:t>万元；2019年4407.2万元；2020年</w:t>
      </w:r>
      <w:r>
        <w:rPr>
          <w:rFonts w:hint="eastAsia" w:ascii="Times New Roman" w:hAnsi="Times New Roman" w:cs="Times New Roman"/>
          <w:color w:val="0000FF"/>
          <w:szCs w:val="32"/>
          <w:highlight w:val="red"/>
          <w:lang w:val="en-US" w:eastAsia="zh-CN"/>
        </w:rPr>
        <w:t>4322.48</w:t>
      </w:r>
      <w:r>
        <w:rPr>
          <w:rFonts w:ascii="Times New Roman" w:hAnsi="Times New Roman" w:cs="Times New Roman"/>
          <w:color w:val="0000FF"/>
          <w:szCs w:val="32"/>
          <w:highlight w:val="red"/>
        </w:rPr>
        <w:t>万元。</w:t>
      </w:r>
    </w:p>
    <w:p>
      <w:pPr>
        <w:pStyle w:val="4"/>
        <w:ind w:firstLine="643"/>
        <w:rPr>
          <w:rFonts w:ascii="Times New Roman" w:hAnsi="Times New Roman" w:cs="Times New Roman"/>
        </w:rPr>
      </w:pPr>
      <w:r>
        <w:rPr>
          <w:rFonts w:ascii="Times New Roman" w:hAnsi="Times New Roman" w:cs="Times New Roman"/>
        </w:rPr>
        <w:t>八、龙庆乡投资概算</w:t>
      </w:r>
    </w:p>
    <w:p>
      <w:pPr>
        <w:pStyle w:val="9"/>
        <w:spacing w:line="620" w:lineRule="exact"/>
        <w:rPr>
          <w:rFonts w:ascii="Times New Roman" w:hAnsi="Times New Roman" w:cs="Times New Roman"/>
          <w:color w:val="000000" w:themeColor="text1"/>
          <w:szCs w:val="32"/>
          <w:highlight w:val="red"/>
          <w14:textFill>
            <w14:solidFill>
              <w14:schemeClr w14:val="tx1"/>
            </w14:solidFill>
          </w14:textFill>
        </w:rPr>
      </w:pPr>
      <w:r>
        <w:rPr>
          <w:rFonts w:ascii="Times New Roman" w:hAnsi="Times New Roman" w:cs="Times New Roman"/>
          <w:color w:val="000000" w:themeColor="text1"/>
          <w:szCs w:val="32"/>
          <w:highlight w:val="red"/>
          <w14:textFill>
            <w14:solidFill>
              <w14:schemeClr w14:val="tx1"/>
            </w14:solidFill>
          </w14:textFill>
        </w:rPr>
        <w:t>龙庆乡总投资</w:t>
      </w:r>
      <w:r>
        <w:rPr>
          <w:rFonts w:hint="eastAsia" w:ascii="Times New Roman" w:hAnsi="Times New Roman" w:cs="Times New Roman"/>
          <w:color w:val="0000FF"/>
          <w:szCs w:val="32"/>
          <w:highlight w:val="red"/>
          <w:lang w:val="en-US" w:eastAsia="zh-CN"/>
        </w:rPr>
        <w:t>14259.51</w:t>
      </w:r>
      <w:r>
        <w:rPr>
          <w:rFonts w:ascii="Times New Roman" w:hAnsi="Times New Roman" w:cs="Times New Roman"/>
          <w:color w:val="000000" w:themeColor="text1"/>
          <w:szCs w:val="32"/>
          <w:highlight w:val="red"/>
          <w14:textFill>
            <w14:solidFill>
              <w14:schemeClr w14:val="tx1"/>
            </w14:solidFill>
          </w14:textFill>
        </w:rPr>
        <w:t>万元，其中农村危房改造</w:t>
      </w:r>
      <w:r>
        <w:rPr>
          <w:rFonts w:hint="eastAsia" w:ascii="Times New Roman" w:hAnsi="Times New Roman" w:cs="Times New Roman"/>
          <w:color w:val="000000" w:themeColor="text1"/>
          <w:szCs w:val="32"/>
          <w:highlight w:val="red"/>
          <w:lang w:val="en-US" w:eastAsia="zh-CN"/>
          <w14:textFill>
            <w14:solidFill>
              <w14:schemeClr w14:val="tx1"/>
            </w14:solidFill>
          </w14:textFill>
        </w:rPr>
        <w:t>4278.72</w:t>
      </w:r>
      <w:r>
        <w:rPr>
          <w:rFonts w:ascii="Times New Roman" w:hAnsi="Times New Roman" w:cs="Times New Roman"/>
          <w:color w:val="000000" w:themeColor="text1"/>
          <w:szCs w:val="32"/>
          <w:highlight w:val="red"/>
          <w14:textFill>
            <w14:solidFill>
              <w14:schemeClr w14:val="tx1"/>
            </w14:solidFill>
          </w14:textFill>
        </w:rPr>
        <w:t>万元，就业扶贫</w:t>
      </w:r>
      <w:r>
        <w:rPr>
          <w:rFonts w:hint="eastAsia" w:ascii="Times New Roman" w:hAnsi="Times New Roman" w:cs="Times New Roman"/>
          <w:color w:val="000000" w:themeColor="text1"/>
          <w:szCs w:val="32"/>
          <w:highlight w:val="red"/>
          <w:lang w:val="en-US" w:eastAsia="zh-CN"/>
          <w14:textFill>
            <w14:solidFill>
              <w14:schemeClr w14:val="tx1"/>
            </w14:solidFill>
          </w14:textFill>
        </w:rPr>
        <w:t>695.78</w:t>
      </w:r>
      <w:r>
        <w:rPr>
          <w:rFonts w:ascii="Times New Roman" w:hAnsi="Times New Roman" w:cs="Times New Roman"/>
          <w:color w:val="000000" w:themeColor="text1"/>
          <w:szCs w:val="32"/>
          <w:highlight w:val="red"/>
          <w14:textFill>
            <w14:solidFill>
              <w14:schemeClr w14:val="tx1"/>
            </w14:solidFill>
          </w14:textFill>
        </w:rPr>
        <w:t>万元，产业扶贫</w:t>
      </w:r>
      <w:r>
        <w:rPr>
          <w:rFonts w:hint="eastAsia" w:ascii="Times New Roman" w:hAnsi="Times New Roman" w:cs="Times New Roman"/>
          <w:color w:val="000000" w:themeColor="text1"/>
          <w:szCs w:val="32"/>
          <w:highlight w:val="red"/>
          <w:lang w:val="en-US" w:eastAsia="zh-CN"/>
          <w14:textFill>
            <w14:solidFill>
              <w14:schemeClr w14:val="tx1"/>
            </w14:solidFill>
          </w14:textFill>
        </w:rPr>
        <w:t>2491.08</w:t>
      </w:r>
      <w:r>
        <w:rPr>
          <w:rFonts w:ascii="Times New Roman" w:hAnsi="Times New Roman" w:cs="Times New Roman"/>
          <w:color w:val="000000" w:themeColor="text1"/>
          <w:szCs w:val="32"/>
          <w:highlight w:val="red"/>
          <w14:textFill>
            <w14:solidFill>
              <w14:schemeClr w14:val="tx1"/>
            </w14:solidFill>
          </w14:textFill>
        </w:rPr>
        <w:t>万元，教育扶贫0万元，健康扶贫88.58万元，生态扶贫</w:t>
      </w:r>
      <w:r>
        <w:rPr>
          <w:rFonts w:hint="eastAsia" w:ascii="Times New Roman" w:hAnsi="Times New Roman" w:cs="Times New Roman"/>
          <w:color w:val="000000" w:themeColor="text1"/>
          <w:szCs w:val="32"/>
          <w:highlight w:val="red"/>
          <w:lang w:val="en-US" w:eastAsia="zh-CN"/>
          <w14:textFill>
            <w14:solidFill>
              <w14:schemeClr w14:val="tx1"/>
            </w14:solidFill>
          </w14:textFill>
        </w:rPr>
        <w:t>15.6</w:t>
      </w:r>
      <w:r>
        <w:rPr>
          <w:rFonts w:ascii="Times New Roman" w:hAnsi="Times New Roman" w:cs="Times New Roman"/>
          <w:color w:val="000000" w:themeColor="text1"/>
          <w:szCs w:val="32"/>
          <w:highlight w:val="red"/>
          <w14:textFill>
            <w14:solidFill>
              <w14:schemeClr w14:val="tx1"/>
            </w14:solidFill>
          </w14:textFill>
        </w:rPr>
        <w:t>万元，饮水安全达标</w:t>
      </w:r>
      <w:r>
        <w:rPr>
          <w:rFonts w:hint="eastAsia" w:ascii="Times New Roman" w:hAnsi="Times New Roman" w:cs="Times New Roman"/>
          <w:color w:val="000000" w:themeColor="text1"/>
          <w:szCs w:val="32"/>
          <w:highlight w:val="red"/>
          <w:lang w:val="en-US" w:eastAsia="zh-CN"/>
          <w14:textFill>
            <w14:solidFill>
              <w14:schemeClr w14:val="tx1"/>
            </w14:solidFill>
          </w14:textFill>
        </w:rPr>
        <w:t>1069.71</w:t>
      </w:r>
      <w:r>
        <w:rPr>
          <w:rFonts w:ascii="Times New Roman" w:hAnsi="Times New Roman" w:cs="Times New Roman"/>
          <w:color w:val="000000" w:themeColor="text1"/>
          <w:szCs w:val="32"/>
          <w:highlight w:val="red"/>
          <w14:textFill>
            <w14:solidFill>
              <w14:schemeClr w14:val="tx1"/>
            </w14:solidFill>
          </w14:textFill>
        </w:rPr>
        <w:t>万元，基础设施</w:t>
      </w:r>
      <w:r>
        <w:rPr>
          <w:rFonts w:hint="eastAsia" w:ascii="Times New Roman" w:hAnsi="Times New Roman" w:cs="Times New Roman"/>
          <w:color w:val="000000" w:themeColor="text1"/>
          <w:szCs w:val="32"/>
          <w:highlight w:val="red"/>
          <w:lang w:val="en-US" w:eastAsia="zh-CN"/>
          <w14:textFill>
            <w14:solidFill>
              <w14:schemeClr w14:val="tx1"/>
            </w14:solidFill>
          </w14:textFill>
        </w:rPr>
        <w:t>5620.04</w:t>
      </w:r>
      <w:r>
        <w:rPr>
          <w:rFonts w:ascii="Times New Roman" w:hAnsi="Times New Roman" w:cs="Times New Roman"/>
          <w:color w:val="000000" w:themeColor="text1"/>
          <w:szCs w:val="32"/>
          <w:highlight w:val="red"/>
          <w14:textFill>
            <w14:solidFill>
              <w14:schemeClr w14:val="tx1"/>
            </w14:solidFill>
          </w14:textFill>
        </w:rPr>
        <w:t>万元，其他项目0万元。2018年</w:t>
      </w:r>
      <w:r>
        <w:rPr>
          <w:rFonts w:hint="eastAsia" w:ascii="Times New Roman" w:hAnsi="Times New Roman" w:cs="Times New Roman"/>
          <w:color w:val="000000" w:themeColor="text1"/>
          <w:szCs w:val="32"/>
          <w:highlight w:val="red"/>
          <w:lang w:val="en-US" w:eastAsia="zh-CN"/>
          <w14:textFill>
            <w14:solidFill>
              <w14:schemeClr w14:val="tx1"/>
            </w14:solidFill>
          </w14:textFill>
        </w:rPr>
        <w:t>5973.97</w:t>
      </w:r>
      <w:r>
        <w:rPr>
          <w:rFonts w:ascii="Times New Roman" w:hAnsi="Times New Roman" w:cs="Times New Roman"/>
          <w:color w:val="000000" w:themeColor="text1"/>
          <w:szCs w:val="32"/>
          <w:highlight w:val="red"/>
          <w14:textFill>
            <w14:solidFill>
              <w14:schemeClr w14:val="tx1"/>
            </w14:solidFill>
          </w14:textFill>
        </w:rPr>
        <w:t>万元；2019年</w:t>
      </w:r>
      <w:r>
        <w:rPr>
          <w:rFonts w:hint="eastAsia" w:ascii="Times New Roman" w:hAnsi="Times New Roman" w:cs="Times New Roman"/>
          <w:color w:val="000000" w:themeColor="text1"/>
          <w:szCs w:val="32"/>
          <w:highlight w:val="red"/>
          <w:lang w:val="en-US" w:eastAsia="zh-CN"/>
          <w14:textFill>
            <w14:solidFill>
              <w14:schemeClr w14:val="tx1"/>
            </w14:solidFill>
          </w14:textFill>
        </w:rPr>
        <w:t>3725.34</w:t>
      </w:r>
      <w:r>
        <w:rPr>
          <w:rFonts w:ascii="Times New Roman" w:hAnsi="Times New Roman" w:cs="Times New Roman"/>
          <w:color w:val="000000" w:themeColor="text1"/>
          <w:szCs w:val="32"/>
          <w:highlight w:val="red"/>
          <w14:textFill>
            <w14:solidFill>
              <w14:schemeClr w14:val="tx1"/>
            </w14:solidFill>
          </w14:textFill>
        </w:rPr>
        <w:t>万元；2020年</w:t>
      </w:r>
      <w:r>
        <w:rPr>
          <w:rFonts w:hint="eastAsia" w:ascii="Times New Roman" w:hAnsi="Times New Roman" w:cs="Times New Roman"/>
          <w:color w:val="000000" w:themeColor="text1"/>
          <w:szCs w:val="32"/>
          <w:highlight w:val="red"/>
          <w:lang w:val="en-US" w:eastAsia="zh-CN"/>
          <w14:textFill>
            <w14:solidFill>
              <w14:schemeClr w14:val="tx1"/>
            </w14:solidFill>
          </w14:textFill>
        </w:rPr>
        <w:t>4560.2</w:t>
      </w:r>
      <w:r>
        <w:rPr>
          <w:rFonts w:ascii="Times New Roman" w:hAnsi="Times New Roman" w:cs="Times New Roman"/>
          <w:color w:val="000000" w:themeColor="text1"/>
          <w:szCs w:val="32"/>
          <w:highlight w:val="red"/>
          <w14:textFill>
            <w14:solidFill>
              <w14:schemeClr w14:val="tx1"/>
            </w14:solidFill>
          </w14:textFill>
        </w:rPr>
        <w:t>万元。</w:t>
      </w:r>
    </w:p>
    <w:p>
      <w:pPr>
        <w:pStyle w:val="4"/>
        <w:ind w:firstLine="643"/>
        <w:rPr>
          <w:rFonts w:ascii="Times New Roman" w:hAnsi="Times New Roman" w:cs="Times New Roman"/>
        </w:rPr>
      </w:pPr>
      <w:r>
        <w:rPr>
          <w:rFonts w:ascii="Times New Roman" w:hAnsi="Times New Roman" w:cs="Times New Roman"/>
        </w:rPr>
        <w:t>九、高良乡投资概算</w:t>
      </w:r>
    </w:p>
    <w:p>
      <w:pPr>
        <w:pStyle w:val="9"/>
        <w:spacing w:line="620" w:lineRule="exact"/>
        <w:rPr>
          <w:rFonts w:ascii="Times New Roman" w:hAnsi="Times New Roman" w:cs="Times New Roman"/>
          <w:color w:val="000000" w:themeColor="text1"/>
          <w:szCs w:val="32"/>
          <w:highlight w:val="red"/>
          <w14:textFill>
            <w14:solidFill>
              <w14:schemeClr w14:val="tx1"/>
            </w14:solidFill>
          </w14:textFill>
        </w:rPr>
      </w:pPr>
      <w:r>
        <w:rPr>
          <w:rFonts w:ascii="Times New Roman" w:hAnsi="Times New Roman" w:cs="Times New Roman"/>
          <w:color w:val="000000" w:themeColor="text1"/>
          <w:szCs w:val="32"/>
          <w:highlight w:val="red"/>
          <w14:textFill>
            <w14:solidFill>
              <w14:schemeClr w14:val="tx1"/>
            </w14:solidFill>
          </w14:textFill>
        </w:rPr>
        <w:t>高良乡总投资</w:t>
      </w:r>
      <w:r>
        <w:rPr>
          <w:rFonts w:hint="eastAsia" w:ascii="Times New Roman" w:hAnsi="Times New Roman" w:cs="Times New Roman"/>
          <w:color w:val="0000FF"/>
          <w:szCs w:val="32"/>
          <w:highlight w:val="red"/>
          <w:lang w:val="en-US" w:eastAsia="zh-CN"/>
        </w:rPr>
        <w:t>18976.16万元</w:t>
      </w:r>
      <w:r>
        <w:rPr>
          <w:rFonts w:ascii="Times New Roman" w:hAnsi="Times New Roman" w:cs="Times New Roman"/>
          <w:color w:val="000000" w:themeColor="text1"/>
          <w:szCs w:val="32"/>
          <w:highlight w:val="red"/>
          <w14:textFill>
            <w14:solidFill>
              <w14:schemeClr w14:val="tx1"/>
            </w14:solidFill>
          </w14:textFill>
        </w:rPr>
        <w:t>，其中农村危房改造</w:t>
      </w:r>
      <w:r>
        <w:rPr>
          <w:rFonts w:hint="eastAsia" w:ascii="Times New Roman" w:hAnsi="Times New Roman" w:cs="Times New Roman"/>
          <w:color w:val="000000" w:themeColor="text1"/>
          <w:szCs w:val="32"/>
          <w:highlight w:val="red"/>
          <w:lang w:val="en-US" w:eastAsia="zh-CN"/>
          <w14:textFill>
            <w14:solidFill>
              <w14:schemeClr w14:val="tx1"/>
            </w14:solidFill>
          </w14:textFill>
        </w:rPr>
        <w:t>5335.54</w:t>
      </w:r>
      <w:r>
        <w:rPr>
          <w:rFonts w:ascii="Times New Roman" w:hAnsi="Times New Roman" w:cs="Times New Roman"/>
          <w:color w:val="000000" w:themeColor="text1"/>
          <w:szCs w:val="32"/>
          <w:highlight w:val="red"/>
          <w14:textFill>
            <w14:solidFill>
              <w14:schemeClr w14:val="tx1"/>
            </w14:solidFill>
          </w14:textFill>
        </w:rPr>
        <w:t>万元，就业扶贫</w:t>
      </w:r>
      <w:r>
        <w:rPr>
          <w:rFonts w:hint="eastAsia" w:ascii="Times New Roman" w:hAnsi="Times New Roman" w:cs="Times New Roman"/>
          <w:color w:val="000000" w:themeColor="text1"/>
          <w:szCs w:val="32"/>
          <w:highlight w:val="red"/>
          <w:lang w:val="en-US" w:eastAsia="zh-CN"/>
          <w14:textFill>
            <w14:solidFill>
              <w14:schemeClr w14:val="tx1"/>
            </w14:solidFill>
          </w14:textFill>
        </w:rPr>
        <w:t>867.86</w:t>
      </w:r>
      <w:r>
        <w:rPr>
          <w:rFonts w:ascii="Times New Roman" w:hAnsi="Times New Roman" w:cs="Times New Roman"/>
          <w:color w:val="000000" w:themeColor="text1"/>
          <w:szCs w:val="32"/>
          <w:highlight w:val="red"/>
          <w14:textFill>
            <w14:solidFill>
              <w14:schemeClr w14:val="tx1"/>
            </w14:solidFill>
          </w14:textFill>
        </w:rPr>
        <w:t>万元，产业扶贫</w:t>
      </w:r>
      <w:r>
        <w:rPr>
          <w:rFonts w:hint="eastAsia" w:ascii="Times New Roman" w:hAnsi="Times New Roman" w:cs="Times New Roman"/>
          <w:color w:val="000000" w:themeColor="text1"/>
          <w:szCs w:val="32"/>
          <w:highlight w:val="red"/>
          <w:lang w:val="en-US" w:eastAsia="zh-CN"/>
          <w14:textFill>
            <w14:solidFill>
              <w14:schemeClr w14:val="tx1"/>
            </w14:solidFill>
          </w14:textFill>
        </w:rPr>
        <w:t>4305.94</w:t>
      </w:r>
      <w:r>
        <w:rPr>
          <w:rFonts w:ascii="Times New Roman" w:hAnsi="Times New Roman" w:cs="Times New Roman"/>
          <w:color w:val="000000" w:themeColor="text1"/>
          <w:szCs w:val="32"/>
          <w:highlight w:val="red"/>
          <w14:textFill>
            <w14:solidFill>
              <w14:schemeClr w14:val="tx1"/>
            </w14:solidFill>
          </w14:textFill>
        </w:rPr>
        <w:t>万元，教育扶贫30万元，健康扶贫60万元，生态扶贫</w:t>
      </w:r>
      <w:r>
        <w:rPr>
          <w:rFonts w:hint="eastAsia" w:ascii="Times New Roman" w:hAnsi="Times New Roman" w:cs="Times New Roman"/>
          <w:color w:val="000000" w:themeColor="text1"/>
          <w:szCs w:val="32"/>
          <w:highlight w:val="red"/>
          <w:lang w:val="en-US" w:eastAsia="zh-CN"/>
          <w14:textFill>
            <w14:solidFill>
              <w14:schemeClr w14:val="tx1"/>
            </w14:solidFill>
          </w14:textFill>
        </w:rPr>
        <w:t>344.1</w:t>
      </w:r>
      <w:r>
        <w:rPr>
          <w:rFonts w:ascii="Times New Roman" w:hAnsi="Times New Roman" w:cs="Times New Roman"/>
          <w:color w:val="000000" w:themeColor="text1"/>
          <w:szCs w:val="32"/>
          <w:highlight w:val="red"/>
          <w14:textFill>
            <w14:solidFill>
              <w14:schemeClr w14:val="tx1"/>
            </w14:solidFill>
          </w14:textFill>
        </w:rPr>
        <w:t>万元，饮水安全达标</w:t>
      </w:r>
      <w:r>
        <w:rPr>
          <w:rFonts w:hint="eastAsia" w:ascii="Times New Roman" w:hAnsi="Times New Roman" w:cs="Times New Roman"/>
          <w:color w:val="000000" w:themeColor="text1"/>
          <w:szCs w:val="32"/>
          <w:highlight w:val="red"/>
          <w:lang w:val="en-US" w:eastAsia="zh-CN"/>
          <w14:textFill>
            <w14:solidFill>
              <w14:schemeClr w14:val="tx1"/>
            </w14:solidFill>
          </w14:textFill>
        </w:rPr>
        <w:t>1019.99</w:t>
      </w:r>
      <w:r>
        <w:rPr>
          <w:rFonts w:ascii="Times New Roman" w:hAnsi="Times New Roman" w:cs="Times New Roman"/>
          <w:color w:val="000000" w:themeColor="text1"/>
          <w:szCs w:val="32"/>
          <w:highlight w:val="red"/>
          <w14:textFill>
            <w14:solidFill>
              <w14:schemeClr w14:val="tx1"/>
            </w14:solidFill>
          </w14:textFill>
        </w:rPr>
        <w:t>万元，基础设施</w:t>
      </w:r>
      <w:r>
        <w:rPr>
          <w:rFonts w:hint="eastAsia" w:ascii="Times New Roman" w:hAnsi="Times New Roman" w:cs="Times New Roman"/>
          <w:color w:val="000000" w:themeColor="text1"/>
          <w:szCs w:val="32"/>
          <w:highlight w:val="red"/>
          <w:lang w:val="en-US" w:eastAsia="zh-CN"/>
          <w14:textFill>
            <w14:solidFill>
              <w14:schemeClr w14:val="tx1"/>
            </w14:solidFill>
          </w14:textFill>
        </w:rPr>
        <w:t>6922.73</w:t>
      </w:r>
      <w:r>
        <w:rPr>
          <w:rFonts w:ascii="Times New Roman" w:hAnsi="Times New Roman" w:cs="Times New Roman"/>
          <w:color w:val="000000" w:themeColor="text1"/>
          <w:szCs w:val="32"/>
          <w:highlight w:val="red"/>
          <w14:textFill>
            <w14:solidFill>
              <w14:schemeClr w14:val="tx1"/>
            </w14:solidFill>
          </w14:textFill>
        </w:rPr>
        <w:t>万元,其他</w:t>
      </w:r>
      <w:r>
        <w:rPr>
          <w:rFonts w:hint="eastAsia" w:ascii="Times New Roman" w:hAnsi="Times New Roman" w:cs="Times New Roman"/>
          <w:color w:val="000000" w:themeColor="text1"/>
          <w:szCs w:val="32"/>
          <w:highlight w:val="red"/>
          <w:lang w:val="en-US" w:eastAsia="zh-CN"/>
          <w14:textFill>
            <w14:solidFill>
              <w14:schemeClr w14:val="tx1"/>
            </w14:solidFill>
          </w14:textFill>
        </w:rPr>
        <w:t>90</w:t>
      </w:r>
      <w:r>
        <w:rPr>
          <w:rFonts w:ascii="Times New Roman" w:hAnsi="Times New Roman" w:cs="Times New Roman"/>
          <w:color w:val="000000" w:themeColor="text1"/>
          <w:szCs w:val="32"/>
          <w:highlight w:val="red"/>
          <w14:textFill>
            <w14:solidFill>
              <w14:schemeClr w14:val="tx1"/>
            </w14:solidFill>
          </w14:textFill>
        </w:rPr>
        <w:t>万元。2018年7023.83万元；2019年4899.33万元；2020年</w:t>
      </w:r>
      <w:r>
        <w:rPr>
          <w:rFonts w:hint="eastAsia" w:ascii="Times New Roman" w:hAnsi="Times New Roman" w:cs="Times New Roman"/>
          <w:color w:val="000000" w:themeColor="text1"/>
          <w:szCs w:val="32"/>
          <w:highlight w:val="red"/>
          <w:lang w:val="en-US" w:eastAsia="zh-CN"/>
          <w14:textFill>
            <w14:solidFill>
              <w14:schemeClr w14:val="tx1"/>
            </w14:solidFill>
          </w14:textFill>
        </w:rPr>
        <w:t>7053</w:t>
      </w:r>
      <w:r>
        <w:rPr>
          <w:rFonts w:ascii="Times New Roman" w:hAnsi="Times New Roman" w:cs="Times New Roman"/>
          <w:color w:val="000000" w:themeColor="text1"/>
          <w:szCs w:val="32"/>
          <w:highlight w:val="red"/>
          <w14:textFill>
            <w14:solidFill>
              <w14:schemeClr w14:val="tx1"/>
            </w14:solidFill>
          </w14:textFill>
        </w:rPr>
        <w:t>万元。</w:t>
      </w:r>
    </w:p>
    <w:p>
      <w:pPr>
        <w:pStyle w:val="4"/>
        <w:ind w:firstLine="643"/>
        <w:rPr>
          <w:rFonts w:ascii="Times New Roman" w:hAnsi="Times New Roman" w:cs="Times New Roman"/>
        </w:rPr>
      </w:pPr>
      <w:r>
        <w:rPr>
          <w:rFonts w:ascii="Times New Roman" w:hAnsi="Times New Roman" w:cs="Times New Roman"/>
        </w:rPr>
        <w:t>十、五龙乡投资概算</w:t>
      </w:r>
    </w:p>
    <w:p>
      <w:pPr>
        <w:pStyle w:val="9"/>
        <w:spacing w:line="620" w:lineRule="exact"/>
        <w:rPr>
          <w:rFonts w:hint="eastAsia"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五龙乡总投资</w:t>
      </w:r>
      <w:r>
        <w:rPr>
          <w:rFonts w:hint="eastAsia" w:ascii="Times New Roman" w:hAnsi="Times New Roman" w:cs="Times New Roman"/>
          <w:color w:val="0000FF"/>
          <w:szCs w:val="32"/>
          <w:lang w:val="en-US" w:eastAsia="zh-CN"/>
        </w:rPr>
        <w:t>10343.24</w:t>
      </w:r>
      <w:r>
        <w:rPr>
          <w:rFonts w:ascii="Times New Roman" w:hAnsi="Times New Roman" w:cs="Times New Roman"/>
          <w:color w:val="000000" w:themeColor="text1"/>
          <w:szCs w:val="32"/>
          <w14:textFill>
            <w14:solidFill>
              <w14:schemeClr w14:val="tx1"/>
            </w14:solidFill>
          </w14:textFill>
        </w:rPr>
        <w:t>万元，其中易地扶贫搬迁工程0万元，农村危房改造</w:t>
      </w:r>
      <w:r>
        <w:rPr>
          <w:rFonts w:hint="eastAsia" w:ascii="Times New Roman" w:hAnsi="Times New Roman" w:cs="Times New Roman"/>
          <w:color w:val="000000" w:themeColor="text1"/>
          <w:szCs w:val="32"/>
          <w:lang w:val="en-US" w:eastAsia="zh-CN"/>
          <w14:textFill>
            <w14:solidFill>
              <w14:schemeClr w14:val="tx1"/>
            </w14:solidFill>
          </w14:textFill>
        </w:rPr>
        <w:t>2222.33</w:t>
      </w:r>
      <w:r>
        <w:rPr>
          <w:rFonts w:ascii="Times New Roman" w:hAnsi="Times New Roman" w:cs="Times New Roman"/>
          <w:color w:val="000000" w:themeColor="text1"/>
          <w:szCs w:val="32"/>
          <w14:textFill>
            <w14:solidFill>
              <w14:schemeClr w14:val="tx1"/>
            </w14:solidFill>
          </w14:textFill>
        </w:rPr>
        <w:t>万元，就业扶贫299.83万元，产业扶贫</w:t>
      </w:r>
      <w:r>
        <w:rPr>
          <w:rFonts w:hint="eastAsia" w:ascii="Times New Roman" w:hAnsi="Times New Roman" w:cs="Times New Roman"/>
          <w:color w:val="000000" w:themeColor="text1"/>
          <w:szCs w:val="32"/>
          <w:lang w:val="en-US" w:eastAsia="zh-CN"/>
          <w14:textFill>
            <w14:solidFill>
              <w14:schemeClr w14:val="tx1"/>
            </w14:solidFill>
          </w14:textFill>
        </w:rPr>
        <w:t>2916.52</w:t>
      </w:r>
      <w:r>
        <w:rPr>
          <w:rFonts w:ascii="Times New Roman" w:hAnsi="Times New Roman" w:cs="Times New Roman"/>
          <w:color w:val="000000" w:themeColor="text1"/>
          <w:szCs w:val="32"/>
          <w14:textFill>
            <w14:solidFill>
              <w14:schemeClr w14:val="tx1"/>
            </w14:solidFill>
          </w14:textFill>
        </w:rPr>
        <w:t>万元，教育扶贫23.5万元，健康扶贫36万元，饮水安全达标</w:t>
      </w:r>
      <w:r>
        <w:rPr>
          <w:rFonts w:hint="eastAsia" w:ascii="Times New Roman" w:hAnsi="Times New Roman" w:cs="Times New Roman"/>
          <w:color w:val="000000" w:themeColor="text1"/>
          <w:szCs w:val="32"/>
          <w:lang w:val="en-US" w:eastAsia="zh-CN"/>
          <w14:textFill>
            <w14:solidFill>
              <w14:schemeClr w14:val="tx1"/>
            </w14:solidFill>
          </w14:textFill>
        </w:rPr>
        <w:t>554.93</w:t>
      </w:r>
      <w:r>
        <w:rPr>
          <w:rFonts w:ascii="Times New Roman" w:hAnsi="Times New Roman" w:cs="Times New Roman"/>
          <w:color w:val="000000" w:themeColor="text1"/>
          <w:szCs w:val="32"/>
          <w14:textFill>
            <w14:solidFill>
              <w14:schemeClr w14:val="tx1"/>
            </w14:solidFill>
          </w14:textFill>
        </w:rPr>
        <w:t>万元，基础设施</w:t>
      </w:r>
      <w:r>
        <w:rPr>
          <w:rFonts w:hint="eastAsia" w:ascii="Times New Roman" w:hAnsi="Times New Roman" w:cs="Times New Roman"/>
          <w:color w:val="000000" w:themeColor="text1"/>
          <w:szCs w:val="32"/>
          <w:lang w:val="en-US" w:eastAsia="zh-CN"/>
          <w14:textFill>
            <w14:solidFill>
              <w14:schemeClr w14:val="tx1"/>
            </w14:solidFill>
          </w14:textFill>
        </w:rPr>
        <w:t>4269.13</w:t>
      </w:r>
      <w:r>
        <w:rPr>
          <w:rFonts w:ascii="Times New Roman" w:hAnsi="Times New Roman" w:cs="Times New Roman"/>
          <w:color w:val="000000" w:themeColor="text1"/>
          <w:szCs w:val="32"/>
          <w14:textFill>
            <w14:solidFill>
              <w14:schemeClr w14:val="tx1"/>
            </w14:solidFill>
          </w14:textFill>
        </w:rPr>
        <w:t>万元，其他项目</w:t>
      </w:r>
      <w:r>
        <w:rPr>
          <w:rFonts w:hint="eastAsia" w:ascii="Times New Roman" w:hAnsi="Times New Roman" w:cs="Times New Roman"/>
          <w:color w:val="000000" w:themeColor="text1"/>
          <w:szCs w:val="32"/>
          <w:lang w:val="en-US" w:eastAsia="zh-CN"/>
          <w14:textFill>
            <w14:solidFill>
              <w14:schemeClr w14:val="tx1"/>
            </w14:solidFill>
          </w14:textFill>
        </w:rPr>
        <w:t>21</w:t>
      </w:r>
      <w:r>
        <w:rPr>
          <w:rFonts w:ascii="Times New Roman" w:hAnsi="Times New Roman" w:cs="Times New Roman"/>
          <w:color w:val="000000" w:themeColor="text1"/>
          <w:szCs w:val="32"/>
          <w14:textFill>
            <w14:solidFill>
              <w14:schemeClr w14:val="tx1"/>
            </w14:solidFill>
          </w14:textFill>
        </w:rPr>
        <w:t>万元。</w:t>
      </w:r>
      <w:r>
        <w:rPr>
          <w:rFonts w:ascii="Times New Roman" w:hAnsi="Times New Roman" w:cs="Times New Roman"/>
          <w:color w:val="000000" w:themeColor="text1"/>
          <w:szCs w:val="32"/>
          <w:highlight w:val="yellow"/>
          <w14:textFill>
            <w14:solidFill>
              <w14:schemeClr w14:val="tx1"/>
            </w14:solidFill>
          </w14:textFill>
        </w:rPr>
        <w:t>2018年419</w:t>
      </w:r>
      <w:r>
        <w:rPr>
          <w:rFonts w:hint="eastAsia" w:ascii="Times New Roman" w:hAnsi="Times New Roman" w:cs="Times New Roman"/>
          <w:color w:val="000000" w:themeColor="text1"/>
          <w:szCs w:val="32"/>
          <w:highlight w:val="yellow"/>
          <w:lang w:val="en-US" w:eastAsia="zh-CN"/>
          <w14:textFill>
            <w14:solidFill>
              <w14:schemeClr w14:val="tx1"/>
            </w14:solidFill>
          </w14:textFill>
        </w:rPr>
        <w:t>5</w:t>
      </w:r>
      <w:r>
        <w:rPr>
          <w:rFonts w:ascii="Times New Roman" w:hAnsi="Times New Roman" w:cs="Times New Roman"/>
          <w:color w:val="000000" w:themeColor="text1"/>
          <w:szCs w:val="32"/>
          <w:highlight w:val="yellow"/>
          <w14:textFill>
            <w14:solidFill>
              <w14:schemeClr w14:val="tx1"/>
            </w14:solidFill>
          </w14:textFill>
        </w:rPr>
        <w:t>.33万元；2019年2022.22万元；2020年</w:t>
      </w:r>
      <w:r>
        <w:rPr>
          <w:rFonts w:hint="eastAsia" w:ascii="Times New Roman" w:hAnsi="Times New Roman" w:cs="Times New Roman"/>
          <w:color w:val="000000" w:themeColor="text1"/>
          <w:szCs w:val="32"/>
          <w:highlight w:val="yellow"/>
          <w:lang w:val="en-US" w:eastAsia="zh-CN"/>
          <w14:textFill>
            <w14:solidFill>
              <w14:schemeClr w14:val="tx1"/>
            </w14:solidFill>
          </w14:textFill>
        </w:rPr>
        <w:t>4125.69</w:t>
      </w:r>
      <w:r>
        <w:rPr>
          <w:rFonts w:ascii="Times New Roman" w:hAnsi="Times New Roman" w:cs="Times New Roman"/>
          <w:color w:val="000000" w:themeColor="text1"/>
          <w:szCs w:val="32"/>
          <w:highlight w:val="yellow"/>
          <w14:textFill>
            <w14:solidFill>
              <w14:schemeClr w14:val="tx1"/>
            </w14:solidFill>
          </w14:textFill>
        </w:rPr>
        <w:t>万元。</w:t>
      </w:r>
    </w:p>
    <w:p>
      <w:pPr>
        <w:pStyle w:val="9"/>
        <w:spacing w:line="620" w:lineRule="exact"/>
        <w:rPr>
          <w:rFonts w:ascii="Times New Roman" w:hAnsi="Times New Roman" w:cs="Times New Roman"/>
          <w:color w:val="000000" w:themeColor="text1"/>
          <w:szCs w:val="32"/>
          <w14:textFill>
            <w14:solidFill>
              <w14:schemeClr w14:val="tx1"/>
            </w14:solidFill>
          </w14:textFill>
        </w:rPr>
      </w:pPr>
    </w:p>
    <w:p>
      <w:pPr>
        <w:pStyle w:val="3"/>
        <w:rPr>
          <w:rFonts w:ascii="Times New Roman" w:hAnsi="Times New Roman" w:cs="Times New Roman"/>
        </w:rPr>
      </w:pPr>
      <w:bookmarkStart w:id="82" w:name="_Toc37324393"/>
      <w:r>
        <w:rPr>
          <w:rFonts w:ascii="Times New Roman" w:hAnsi="Times New Roman" w:cs="Times New Roman"/>
        </w:rPr>
        <w:t xml:space="preserve">第二节  </w:t>
      </w:r>
      <w:bookmarkEnd w:id="81"/>
      <w:r>
        <w:rPr>
          <w:rFonts w:ascii="Times New Roman" w:hAnsi="Times New Roman" w:cs="Times New Roman"/>
        </w:rPr>
        <w:t>部门投资</w:t>
      </w:r>
      <w:bookmarkEnd w:id="82"/>
    </w:p>
    <w:p>
      <w:pPr>
        <w:spacing w:line="620" w:lineRule="exact"/>
        <w:rPr>
          <w:rFonts w:ascii="Times New Roman" w:hAnsi="Times New Roman" w:cs="Times New Roman"/>
          <w:color w:val="000000" w:themeColor="text1"/>
          <w:szCs w:val="32"/>
          <w:highlight w:val="yellow"/>
          <w14:textFill>
            <w14:solidFill>
              <w14:schemeClr w14:val="tx1"/>
            </w14:solidFill>
          </w14:textFill>
        </w:rPr>
      </w:pPr>
      <w:bookmarkStart w:id="83" w:name="_Toc441853714"/>
      <w:r>
        <w:rPr>
          <w:rFonts w:ascii="Times New Roman" w:hAnsi="Times New Roman" w:cs="Times New Roman"/>
          <w:color w:val="000000" w:themeColor="text1"/>
          <w:szCs w:val="32"/>
          <w:highlight w:val="yellow"/>
          <w14:textFill>
            <w14:solidFill>
              <w14:schemeClr w14:val="tx1"/>
            </w14:solidFill>
          </w14:textFill>
        </w:rPr>
        <w:t>部门投入资金</w:t>
      </w:r>
      <w:r>
        <w:rPr>
          <w:rFonts w:hint="eastAsia" w:ascii="Times New Roman" w:hAnsi="Times New Roman" w:cs="Times New Roman"/>
          <w:color w:val="000000" w:themeColor="text1"/>
          <w:szCs w:val="32"/>
          <w:highlight w:val="yellow"/>
          <w:lang w:val="en-US" w:eastAsia="zh-CN"/>
          <w14:textFill>
            <w14:solidFill>
              <w14:schemeClr w14:val="tx1"/>
            </w14:solidFill>
          </w14:textFill>
        </w:rPr>
        <w:t>206925.27</w:t>
      </w:r>
      <w:r>
        <w:rPr>
          <w:rFonts w:ascii="Times New Roman" w:hAnsi="Times New Roman" w:cs="Times New Roman"/>
          <w:color w:val="000000" w:themeColor="text1"/>
          <w:szCs w:val="32"/>
          <w:highlight w:val="yellow"/>
          <w14:textFill>
            <w14:solidFill>
              <w14:schemeClr w14:val="tx1"/>
            </w14:solidFill>
          </w14:textFill>
        </w:rPr>
        <w:t>万元，按项目类别分，发改部门3396万元，扶贫部门</w:t>
      </w:r>
      <w:r>
        <w:rPr>
          <w:rFonts w:hint="eastAsia" w:ascii="Times New Roman" w:hAnsi="Times New Roman" w:cs="Times New Roman"/>
          <w:color w:val="000000" w:themeColor="text1"/>
          <w:szCs w:val="32"/>
          <w:highlight w:val="yellow"/>
          <w:lang w:val="en-US" w:eastAsia="zh-CN"/>
          <w14:textFill>
            <w14:solidFill>
              <w14:schemeClr w14:val="tx1"/>
            </w14:solidFill>
          </w14:textFill>
        </w:rPr>
        <w:t>2618.85</w:t>
      </w:r>
      <w:r>
        <w:rPr>
          <w:rFonts w:ascii="Times New Roman" w:hAnsi="Times New Roman" w:cs="Times New Roman"/>
          <w:color w:val="000000" w:themeColor="text1"/>
          <w:szCs w:val="32"/>
          <w:highlight w:val="yellow"/>
          <w14:textFill>
            <w14:solidFill>
              <w14:schemeClr w14:val="tx1"/>
            </w14:solidFill>
          </w14:textFill>
        </w:rPr>
        <w:t>万元（其余资金全部在涉农整合资金中），供销社740万元，自然资源部门4589.92万元，交通部门21</w:t>
      </w:r>
      <w:r>
        <w:rPr>
          <w:rFonts w:hint="eastAsia" w:ascii="Times New Roman" w:hAnsi="Times New Roman" w:cs="Times New Roman"/>
          <w:color w:val="000000" w:themeColor="text1"/>
          <w:szCs w:val="32"/>
          <w:highlight w:val="yellow"/>
          <w:lang w:val="en-US" w:eastAsia="zh-CN"/>
          <w14:textFill>
            <w14:solidFill>
              <w14:schemeClr w14:val="tx1"/>
            </w14:solidFill>
          </w14:textFill>
        </w:rPr>
        <w:t>809</w:t>
      </w:r>
      <w:r>
        <w:rPr>
          <w:rFonts w:ascii="Times New Roman" w:hAnsi="Times New Roman" w:cs="Times New Roman"/>
          <w:color w:val="000000" w:themeColor="text1"/>
          <w:szCs w:val="32"/>
          <w:highlight w:val="yellow"/>
          <w14:textFill>
            <w14:solidFill>
              <w14:schemeClr w14:val="tx1"/>
            </w14:solidFill>
          </w14:textFill>
        </w:rPr>
        <w:t>.03万元，教育体育部门53507.72万元，民政部门100万元，林业和草原部门5491.63万元，民宗部门90</w:t>
      </w:r>
      <w:r>
        <w:rPr>
          <w:rFonts w:hint="eastAsia" w:ascii="Times New Roman" w:hAnsi="Times New Roman" w:cs="Times New Roman"/>
          <w:color w:val="000000" w:themeColor="text1"/>
          <w:szCs w:val="32"/>
          <w:highlight w:val="yellow"/>
          <w:lang w:val="en-US" w:eastAsia="zh-CN"/>
          <w14:textFill>
            <w14:solidFill>
              <w14:schemeClr w14:val="tx1"/>
            </w14:solidFill>
          </w14:textFill>
        </w:rPr>
        <w:t>9</w:t>
      </w:r>
      <w:r>
        <w:rPr>
          <w:rFonts w:ascii="Times New Roman" w:hAnsi="Times New Roman" w:cs="Times New Roman"/>
          <w:color w:val="000000" w:themeColor="text1"/>
          <w:szCs w:val="32"/>
          <w:highlight w:val="yellow"/>
          <w14:textFill>
            <w14:solidFill>
              <w14:schemeClr w14:val="tx1"/>
            </w14:solidFill>
          </w14:textFill>
        </w:rPr>
        <w:t>万元，农业农村部门12012.3万元，人社部门12</w:t>
      </w:r>
      <w:r>
        <w:rPr>
          <w:rFonts w:hint="eastAsia" w:ascii="Times New Roman" w:hAnsi="Times New Roman" w:cs="Times New Roman"/>
          <w:color w:val="000000" w:themeColor="text1"/>
          <w:szCs w:val="32"/>
          <w:highlight w:val="yellow"/>
          <w:lang w:val="en-US" w:eastAsia="zh-CN"/>
          <w14:textFill>
            <w14:solidFill>
              <w14:schemeClr w14:val="tx1"/>
            </w14:solidFill>
          </w14:textFill>
        </w:rPr>
        <w:t>35.19</w:t>
      </w:r>
      <w:r>
        <w:rPr>
          <w:rFonts w:ascii="Times New Roman" w:hAnsi="Times New Roman" w:cs="Times New Roman"/>
          <w:color w:val="000000" w:themeColor="text1"/>
          <w:szCs w:val="32"/>
          <w:highlight w:val="yellow"/>
          <w14:textFill>
            <w14:solidFill>
              <w14:schemeClr w14:val="tx1"/>
            </w14:solidFill>
          </w14:textFill>
        </w:rPr>
        <w:t>万元，水务部门</w:t>
      </w:r>
      <w:r>
        <w:rPr>
          <w:rFonts w:hint="eastAsia" w:ascii="Times New Roman" w:hAnsi="Times New Roman" w:cs="Times New Roman"/>
          <w:color w:val="000000" w:themeColor="text1"/>
          <w:szCs w:val="32"/>
          <w:highlight w:val="yellow"/>
          <w:lang w:val="en-US" w:eastAsia="zh-CN"/>
          <w14:textFill>
            <w14:solidFill>
              <w14:schemeClr w14:val="tx1"/>
            </w14:solidFill>
          </w14:textFill>
        </w:rPr>
        <w:t>17350.02</w:t>
      </w:r>
      <w:r>
        <w:rPr>
          <w:rFonts w:ascii="Times New Roman" w:hAnsi="Times New Roman" w:cs="Times New Roman"/>
          <w:color w:val="000000" w:themeColor="text1"/>
          <w:szCs w:val="32"/>
          <w:highlight w:val="yellow"/>
          <w14:textFill>
            <w14:solidFill>
              <w14:schemeClr w14:val="tx1"/>
            </w14:solidFill>
          </w14:textFill>
        </w:rPr>
        <w:t>万元，卫生健康部门380.64万元，县医疗保障部门1605万元，宣传部门54.64万元，烟草部门12404.67万元，住建部门</w:t>
      </w:r>
      <w:r>
        <w:rPr>
          <w:rFonts w:hint="eastAsia" w:ascii="Times New Roman" w:hAnsi="Times New Roman" w:cs="Times New Roman"/>
          <w:color w:val="000000" w:themeColor="text1"/>
          <w:szCs w:val="32"/>
          <w:highlight w:val="yellow"/>
          <w:lang w:val="en-US" w:eastAsia="zh-CN"/>
          <w14:textFill>
            <w14:solidFill>
              <w14:schemeClr w14:val="tx1"/>
            </w14:solidFill>
          </w14:textFill>
        </w:rPr>
        <w:t>5</w:t>
      </w:r>
      <w:r>
        <w:rPr>
          <w:rFonts w:ascii="Times New Roman" w:hAnsi="Times New Roman" w:cs="Times New Roman"/>
          <w:color w:val="000000" w:themeColor="text1"/>
          <w:szCs w:val="32"/>
          <w:highlight w:val="yellow"/>
          <w14:textFill>
            <w14:solidFill>
              <w14:schemeClr w14:val="tx1"/>
            </w14:solidFill>
          </w14:textFill>
        </w:rPr>
        <w:t>9245.46万元，财政部门1376.11万元</w:t>
      </w:r>
      <w:r>
        <w:rPr>
          <w:rFonts w:hint="eastAsia" w:ascii="Times New Roman" w:hAnsi="Times New Roman" w:cs="Times New Roman"/>
          <w:color w:val="000000" w:themeColor="text1"/>
          <w:szCs w:val="32"/>
          <w:highlight w:val="yellow"/>
          <w:lang w:val="en-US" w:eastAsia="zh-CN"/>
          <w14:textFill>
            <w14:solidFill>
              <w14:schemeClr w14:val="tx1"/>
            </w14:solidFill>
          </w14:textFill>
        </w:rPr>
        <w:t>,</w:t>
      </w:r>
      <w:r>
        <w:rPr>
          <w:rFonts w:hint="eastAsia" w:ascii="Times New Roman" w:hAnsi="Times New Roman" w:cs="Times New Roman"/>
          <w:color w:val="000000" w:themeColor="text1"/>
          <w:szCs w:val="32"/>
          <w:highlight w:val="yellow"/>
          <w14:textFill>
            <w14:solidFill>
              <w14:schemeClr w14:val="tx1"/>
            </w14:solidFill>
          </w14:textFill>
        </w:rPr>
        <w:t>师宗供电局</w:t>
      </w:r>
      <w:r>
        <w:rPr>
          <w:rFonts w:hint="eastAsia" w:ascii="Times New Roman" w:hAnsi="Times New Roman" w:cs="Times New Roman"/>
          <w:color w:val="000000" w:themeColor="text1"/>
          <w:szCs w:val="32"/>
          <w:highlight w:val="yellow"/>
          <w:lang w:val="en-US" w:eastAsia="zh-CN"/>
          <w14:textFill>
            <w14:solidFill>
              <w14:schemeClr w14:val="tx1"/>
            </w14:solidFill>
          </w14:textFill>
        </w:rPr>
        <w:t>8099.09万元</w:t>
      </w:r>
      <w:r>
        <w:rPr>
          <w:rFonts w:ascii="Times New Roman" w:hAnsi="Times New Roman" w:cs="Times New Roman"/>
          <w:color w:val="000000" w:themeColor="text1"/>
          <w:szCs w:val="32"/>
          <w:highlight w:val="yellow"/>
          <w14:textFill>
            <w14:solidFill>
              <w14:schemeClr w14:val="tx1"/>
            </w14:solidFill>
          </w14:textFill>
        </w:rPr>
        <w:t>。</w:t>
      </w:r>
    </w:p>
    <w:p>
      <w:pPr>
        <w:pStyle w:val="11"/>
        <w:ind w:firstLine="360"/>
      </w:pPr>
      <w:bookmarkStart w:id="84" w:name="_Toc37324394"/>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11"/>
        <w:ind w:firstLine="360"/>
      </w:pPr>
    </w:p>
    <w:p>
      <w:pPr>
        <w:pStyle w:val="2"/>
        <w:rPr>
          <w:rFonts w:ascii="Times New Roman" w:hAnsi="Times New Roman" w:cs="Times New Roman"/>
          <w:bCs w:val="0"/>
          <w:color w:val="000000" w:themeColor="text1"/>
          <w:szCs w:val="36"/>
          <w14:textFill>
            <w14:solidFill>
              <w14:schemeClr w14:val="tx1"/>
            </w14:solidFill>
          </w14:textFill>
        </w:rPr>
      </w:pPr>
      <w:r>
        <w:rPr>
          <w:rFonts w:ascii="Times New Roman" w:hAnsi="Times New Roman" w:cs="Times New Roman"/>
          <w:bCs w:val="0"/>
          <w:color w:val="000000" w:themeColor="text1"/>
          <w:szCs w:val="36"/>
          <w14:textFill>
            <w14:solidFill>
              <w14:schemeClr w14:val="tx1"/>
            </w14:solidFill>
          </w14:textFill>
        </w:rPr>
        <w:t>第六章  效益分析</w:t>
      </w:r>
      <w:bookmarkEnd w:id="83"/>
      <w:bookmarkEnd w:id="84"/>
    </w:p>
    <w:p>
      <w:pPr>
        <w:pStyle w:val="9"/>
        <w:rPr>
          <w:rFonts w:hint="eastAsia"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规划》项目实施后将对全县经济社会发展起到积极作用，将进一步促进师宗县经济社会协调发展，打破农村基础设施制约瓶颈，推动农村产业结构调整，增加农民收入，提高社会公共服务水平，改善人居环境，稳步实现全面建成小康的宏伟目标。</w:t>
      </w:r>
    </w:p>
    <w:p>
      <w:pPr>
        <w:pStyle w:val="9"/>
        <w:rPr>
          <w:rFonts w:ascii="Times New Roman" w:hAnsi="Times New Roman" w:cs="Times New Roman"/>
          <w:color w:val="000000" w:themeColor="text1"/>
          <w:szCs w:val="32"/>
          <w14:textFill>
            <w14:solidFill>
              <w14:schemeClr w14:val="tx1"/>
            </w14:solidFill>
          </w14:textFill>
        </w:rPr>
      </w:pPr>
    </w:p>
    <w:p>
      <w:pPr>
        <w:pStyle w:val="3"/>
        <w:rPr>
          <w:rFonts w:ascii="Times New Roman" w:hAnsi="Times New Roman" w:cs="Times New Roman"/>
          <w:color w:val="000000" w:themeColor="text1"/>
          <w14:textFill>
            <w14:solidFill>
              <w14:schemeClr w14:val="tx1"/>
            </w14:solidFill>
          </w14:textFill>
        </w:rPr>
      </w:pPr>
      <w:bookmarkStart w:id="85" w:name="_Toc37324395"/>
      <w:bookmarkStart w:id="86" w:name="_Toc441853715"/>
      <w:r>
        <w:rPr>
          <w:rFonts w:ascii="Times New Roman" w:hAnsi="Times New Roman" w:cs="Times New Roman"/>
          <w:color w:val="000000" w:themeColor="text1"/>
          <w14:textFill>
            <w14:solidFill>
              <w14:schemeClr w14:val="tx1"/>
            </w14:solidFill>
          </w14:textFill>
        </w:rPr>
        <w:t>第一节  经济效益</w:t>
      </w:r>
      <w:bookmarkEnd w:id="85"/>
      <w:bookmarkEnd w:id="86"/>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发展特色种养殖业、农产品加工业等增收产业，促进农民增产增收。</w:t>
      </w:r>
      <w:r>
        <w:rPr>
          <w:rFonts w:ascii="Times New Roman" w:hAnsi="Times New Roman" w:cs="Times New Roman"/>
          <w:color w:val="000000" w:themeColor="text1"/>
          <w:szCs w:val="32"/>
          <w14:textFill>
            <w14:solidFill>
              <w14:schemeClr w14:val="tx1"/>
            </w14:solidFill>
          </w14:textFill>
        </w:rPr>
        <w:t>项目建设完工后，受益贫困户</w:t>
      </w:r>
      <w:r>
        <w:rPr>
          <w:rFonts w:ascii="Times New Roman" w:hAnsi="Times New Roman" w:cs="Times New Roman"/>
          <w:color w:val="000000" w:themeColor="text1"/>
          <w:kern w:val="0"/>
          <w:szCs w:val="32"/>
          <w14:textFill>
            <w14:solidFill>
              <w14:schemeClr w14:val="tx1"/>
            </w14:solidFill>
          </w14:textFill>
        </w:rPr>
        <w:t>6026户22374人</w:t>
      </w:r>
      <w:r>
        <w:rPr>
          <w:rFonts w:ascii="Times New Roman" w:hAnsi="Times New Roman" w:cs="Times New Roman"/>
          <w:color w:val="000000" w:themeColor="text1"/>
          <w:szCs w:val="32"/>
          <w14:textFill>
            <w14:solidFill>
              <w14:schemeClr w14:val="tx1"/>
            </w14:solidFill>
          </w14:textFill>
        </w:rPr>
        <w:t>，并带动全县农村居民提高收入，2020年，全县贫困地区农村常住居民人均可支配收入达到1.2万元，农户通过项目带动预计人均新增收入4000元左右，其中，特色种植业项目带动人均年收入新增2000元左右，特色养殖业项目带动人均年收入新增1000元左右，农产品加工项目带动人均年收入新增1000元左右。</w:t>
      </w:r>
      <w:r>
        <w:rPr>
          <w:rFonts w:ascii="Times New Roman" w:hAnsi="Times New Roman" w:cs="Times New Roman"/>
          <w:color w:val="000000" w:themeColor="text1"/>
          <w14:textFill>
            <w14:solidFill>
              <w14:schemeClr w14:val="tx1"/>
            </w14:solidFill>
          </w14:textFill>
        </w:rPr>
        <w:t>所选择的产业类发展项目促进农民增加收入效果明显，经济效益良好，将促进师宗县农业生产结构的调整和优化，使农业结构逐渐适应市场调节机制。促进农业资源优势向经济优势转化，建立稳定的经济收入来源，为市场提供丰富的特色农产品。</w:t>
      </w:r>
    </w:p>
    <w:p>
      <w:pPr>
        <w:pStyle w:val="3"/>
        <w:rPr>
          <w:rFonts w:ascii="Times New Roman" w:hAnsi="Times New Roman" w:cs="Times New Roman"/>
          <w:bCs w:val="0"/>
          <w:color w:val="000000" w:themeColor="text1"/>
          <w14:textFill>
            <w14:solidFill>
              <w14:schemeClr w14:val="tx1"/>
            </w14:solidFill>
          </w14:textFill>
        </w:rPr>
      </w:pPr>
      <w:bookmarkStart w:id="87" w:name="_Toc441853716"/>
      <w:bookmarkStart w:id="88" w:name="_Toc37324396"/>
      <w:r>
        <w:rPr>
          <w:rFonts w:ascii="Times New Roman" w:hAnsi="Times New Roman" w:cs="Times New Roman"/>
          <w:bCs w:val="0"/>
          <w:color w:val="000000" w:themeColor="text1"/>
          <w14:textFill>
            <w14:solidFill>
              <w14:schemeClr w14:val="tx1"/>
            </w14:solidFill>
          </w14:textFill>
        </w:rPr>
        <w:t>第二节  社会效益</w:t>
      </w:r>
      <w:bookmarkEnd w:id="87"/>
      <w:bookmarkEnd w:id="88"/>
    </w:p>
    <w:p>
      <w:pPr>
        <w:pStyle w:val="9"/>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通过通路工程项目建设，将有效改善外部发展条件，明显改善全县农村交通现状，解决村民出行难问题；通过实施通水工程，改善农民饮水安全，提高生活质量，解决牲畜饮水困难问题。建设各类农田水利设施，为提高农产品产量，发展高效农作物种植提供了坚实有力的保障。</w:t>
      </w:r>
    </w:p>
    <w:p>
      <w:pPr>
        <w:pStyle w:val="9"/>
        <w:rPr>
          <w:rFonts w:ascii="Times New Roman" w:hAnsi="Times New Roman" w:cs="Times New Roman"/>
          <w:color w:val="000000" w:themeColor="text1"/>
          <w:kern w:val="0"/>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通过实施产业发展项目，</w:t>
      </w:r>
      <w:r>
        <w:rPr>
          <w:rFonts w:ascii="Times New Roman" w:hAnsi="Times New Roman" w:cs="Times New Roman"/>
          <w:color w:val="000000" w:themeColor="text1"/>
          <w:kern w:val="0"/>
          <w:szCs w:val="32"/>
          <w14:textFill>
            <w14:solidFill>
              <w14:schemeClr w14:val="tx1"/>
            </w14:solidFill>
          </w14:textFill>
        </w:rPr>
        <w:t>能够加快全县经济结构调整，使产业结构进一步科学合理化，可充分挖掘项目区内的资源潜力，</w:t>
      </w:r>
      <w:r>
        <w:rPr>
          <w:rFonts w:ascii="Times New Roman" w:hAnsi="Times New Roman" w:cs="Times New Roman"/>
          <w:color w:val="000000" w:themeColor="text1"/>
          <w:szCs w:val="32"/>
          <w14:textFill>
            <w14:solidFill>
              <w14:schemeClr w14:val="tx1"/>
            </w14:solidFill>
          </w14:textFill>
        </w:rPr>
        <w:t>使农村居民拥有产业投入的基础，使以前的小农经济向集约化、规范化方向发展，一部分劳动力就地参与农业发展就业，一部分劳动力直接通过项目投入获得收益；同时通过产业项目，极大地增强了农民自我发展的信心，提高劳动技能，有效促进民族团结稳定。</w:t>
      </w:r>
    </w:p>
    <w:p>
      <w:pPr>
        <w:pStyle w:val="9"/>
        <w:ind w:firstLine="800" w:firstLineChars="25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通过实施卫生院建设工程和公共活动场所建设工程，将改善全县医疗卫生条件，提高村民公共文化生活水平，提高农村公共服务水平，营造良好和谐的环境。通过转移就业培训和劳务输出工程，有效提升劳动力就业和生产能力，提高居民谋生和发展的技能。</w:t>
      </w:r>
    </w:p>
    <w:p>
      <w:pPr>
        <w:pStyle w:val="3"/>
        <w:rPr>
          <w:rFonts w:ascii="Times New Roman" w:hAnsi="Times New Roman" w:cs="Times New Roman"/>
          <w:bCs w:val="0"/>
          <w:color w:val="000000" w:themeColor="text1"/>
          <w14:textFill>
            <w14:solidFill>
              <w14:schemeClr w14:val="tx1"/>
            </w14:solidFill>
          </w14:textFill>
        </w:rPr>
      </w:pPr>
      <w:bookmarkStart w:id="89" w:name="_Toc441853717"/>
      <w:bookmarkStart w:id="90" w:name="_Toc37324397"/>
      <w:r>
        <w:rPr>
          <w:rFonts w:ascii="Times New Roman" w:hAnsi="Times New Roman" w:cs="Times New Roman"/>
          <w:bCs w:val="0"/>
          <w:color w:val="000000" w:themeColor="text1"/>
          <w14:textFill>
            <w14:solidFill>
              <w14:schemeClr w14:val="tx1"/>
            </w14:solidFill>
          </w14:textFill>
        </w:rPr>
        <w:t>第三节  生态效益</w:t>
      </w:r>
      <w:bookmarkEnd w:id="89"/>
      <w:bookmarkEnd w:id="90"/>
    </w:p>
    <w:p>
      <w:pPr>
        <w:pStyle w:val="9"/>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通过发展经济林果种植、实施生态保护等综合措施，进一步提高全县的森林覆盖率，改善自然生态环境。通过实施生态补充项目和石漠化治理项目，可以有效涵养水源，控制水土流失，增加土壤肥力，改善气候条件，促进全县生态环境的良性循环，提高抗自然灾害能力。</w:t>
      </w:r>
    </w:p>
    <w:p>
      <w:pPr>
        <w:pStyle w:val="9"/>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通过太阳能路灯亮化工程，充分利用可再生能源，对节能照明、减少农民对森林的破坏起到重要作用。围绕农村安全饮水及环境卫生，推进美丽乡村建设，通过新建垃圾池、垃圾转运站、可移动垃圾箱、改造牲畜厩舍等，能有效降低农村面源污染，减少农村废水、废气、生活垃圾的排放，改善农村生活条件。项目建成后，农村环境得到全面改善，全县水、大气、土壤等环境良好局面得到巩固提升。</w:t>
      </w:r>
    </w:p>
    <w:p>
      <w:pPr>
        <w:pStyle w:val="3"/>
        <w:rPr>
          <w:rFonts w:ascii="Times New Roman" w:hAnsi="Times New Roman" w:cs="Times New Roman"/>
          <w:bCs w:val="0"/>
          <w:color w:val="000000" w:themeColor="text1"/>
          <w14:textFill>
            <w14:solidFill>
              <w14:schemeClr w14:val="tx1"/>
            </w14:solidFill>
          </w14:textFill>
        </w:rPr>
      </w:pPr>
      <w:bookmarkStart w:id="91" w:name="_Toc37324398"/>
      <w:bookmarkStart w:id="92" w:name="_Toc441853718"/>
      <w:r>
        <w:rPr>
          <w:rFonts w:ascii="Times New Roman" w:hAnsi="Times New Roman" w:cs="Times New Roman"/>
          <w:bCs w:val="0"/>
          <w:color w:val="000000" w:themeColor="text1"/>
          <w14:textFill>
            <w14:solidFill>
              <w14:schemeClr w14:val="tx1"/>
            </w14:solidFill>
          </w14:textFill>
        </w:rPr>
        <w:t>第四节  扶贫效益</w:t>
      </w:r>
      <w:bookmarkEnd w:id="91"/>
      <w:bookmarkEnd w:id="92"/>
    </w:p>
    <w:p>
      <w:pPr>
        <w:pStyle w:val="9"/>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通过实施各类重大项目，有效改善全县农村贫困农户的居住条件、生产条件、生活条件，贫困户住房、就医等问题。 项目建成后，贫困村实现通硬化公路、通电、通卫生自来水、通广播电视及移动网络，有卫生室、有文化活动场所、有学校，贫困户有安全住房、有稳定增收的产业、有能致富的技能，享受基本医疗保障和最低生活保障。全部贫困农户发展生产条件和自身能力得到全面改善。</w:t>
      </w:r>
    </w:p>
    <w:p>
      <w:pPr>
        <w:pStyle w:val="8"/>
        <w:ind w:left="129" w:right="110"/>
        <w:rPr>
          <w:rFonts w:ascii="Times New Roman" w:hAnsi="Times New Roman" w:eastAsia="仿宋_GB2312" w:cs="Times New Roman"/>
          <w:color w:val="000000" w:themeColor="text1"/>
          <w14:textFill>
            <w14:solidFill>
              <w14:schemeClr w14:val="tx1"/>
            </w14:solidFill>
          </w14:textFill>
        </w:rPr>
      </w:pPr>
    </w:p>
    <w:p>
      <w:pPr>
        <w:pStyle w:val="8"/>
        <w:ind w:left="129" w:right="110"/>
        <w:rPr>
          <w:rFonts w:ascii="Times New Roman" w:hAnsi="Times New Roman" w:eastAsia="仿宋_GB2312" w:cs="Times New Roman"/>
          <w:color w:val="000000" w:themeColor="text1"/>
          <w14:textFill>
            <w14:solidFill>
              <w14:schemeClr w14:val="tx1"/>
            </w14:solidFill>
          </w14:textFill>
        </w:rPr>
      </w:pPr>
    </w:p>
    <w:p>
      <w:pPr>
        <w:pStyle w:val="8"/>
        <w:ind w:left="129" w:right="110"/>
        <w:rPr>
          <w:rFonts w:ascii="Times New Roman" w:hAnsi="Times New Roman" w:eastAsia="仿宋_GB2312" w:cs="Times New Roman"/>
          <w:color w:val="000000" w:themeColor="text1"/>
          <w14:textFill>
            <w14:solidFill>
              <w14:schemeClr w14:val="tx1"/>
            </w14:solidFill>
          </w14:textFill>
        </w:rPr>
      </w:pPr>
    </w:p>
    <w:p>
      <w:pPr>
        <w:pStyle w:val="8"/>
        <w:ind w:left="129" w:right="110"/>
        <w:rPr>
          <w:rFonts w:ascii="Times New Roman" w:hAnsi="Times New Roman" w:eastAsia="仿宋_GB2312" w:cs="Times New Roman"/>
          <w:color w:val="000000" w:themeColor="text1"/>
          <w14:textFill>
            <w14:solidFill>
              <w14:schemeClr w14:val="tx1"/>
            </w14:solidFill>
          </w14:textFill>
        </w:rPr>
      </w:pPr>
    </w:p>
    <w:p>
      <w:pPr>
        <w:pStyle w:val="8"/>
        <w:ind w:left="129" w:right="110"/>
        <w:rPr>
          <w:rFonts w:ascii="Times New Roman" w:hAnsi="Times New Roman" w:eastAsia="仿宋_GB2312" w:cs="Times New Roman"/>
          <w:color w:val="000000" w:themeColor="text1"/>
          <w14:textFill>
            <w14:solidFill>
              <w14:schemeClr w14:val="tx1"/>
            </w14:solidFill>
          </w14:textFill>
        </w:rPr>
      </w:pPr>
    </w:p>
    <w:p>
      <w:pPr>
        <w:pStyle w:val="2"/>
        <w:rPr>
          <w:rFonts w:ascii="Times New Roman" w:hAnsi="Times New Roman" w:cs="Times New Roman"/>
          <w:bCs w:val="0"/>
          <w:color w:val="000000" w:themeColor="text1"/>
          <w:szCs w:val="36"/>
          <w14:textFill>
            <w14:solidFill>
              <w14:schemeClr w14:val="tx1"/>
            </w14:solidFill>
          </w14:textFill>
        </w:rPr>
      </w:pPr>
      <w:bookmarkStart w:id="93" w:name="_Toc11332"/>
      <w:bookmarkStart w:id="94" w:name="_Toc37324399"/>
      <w:r>
        <w:rPr>
          <w:rFonts w:ascii="Times New Roman" w:hAnsi="Times New Roman" w:cs="Times New Roman"/>
          <w:bCs w:val="0"/>
          <w:color w:val="000000" w:themeColor="text1"/>
          <w:szCs w:val="36"/>
          <w14:textFill>
            <w14:solidFill>
              <w14:schemeClr w14:val="tx1"/>
            </w14:solidFill>
          </w14:textFill>
        </w:rPr>
        <w:t>第七章  环境影响分析</w:t>
      </w:r>
      <w:bookmarkEnd w:id="93"/>
      <w:bookmarkEnd w:id="94"/>
    </w:p>
    <w:p>
      <w:pPr>
        <w:pStyle w:val="3"/>
        <w:rPr>
          <w:rFonts w:ascii="Times New Roman" w:hAnsi="Times New Roman" w:cs="Times New Roman"/>
          <w:bCs w:val="0"/>
          <w:color w:val="000000" w:themeColor="text1"/>
          <w14:textFill>
            <w14:solidFill>
              <w14:schemeClr w14:val="tx1"/>
            </w14:solidFill>
          </w14:textFill>
        </w:rPr>
      </w:pPr>
      <w:bookmarkStart w:id="95" w:name="_Toc37324400"/>
      <w:bookmarkStart w:id="96" w:name="_Toc10121"/>
      <w:r>
        <w:rPr>
          <w:rFonts w:ascii="Times New Roman" w:hAnsi="Times New Roman" w:cs="Times New Roman"/>
          <w:bCs w:val="0"/>
          <w:color w:val="000000" w:themeColor="text1"/>
          <w14:textFill>
            <w14:solidFill>
              <w14:schemeClr w14:val="tx1"/>
            </w14:solidFill>
          </w14:textFill>
        </w:rPr>
        <w:t>第一节  不良环境影响分析</w:t>
      </w:r>
      <w:bookmarkEnd w:id="95"/>
      <w:bookmarkEnd w:id="96"/>
    </w:p>
    <w:p>
      <w:pPr>
        <w:pStyle w:val="9"/>
        <w:adjustRightInd w:val="0"/>
        <w:snapToGrid w:val="0"/>
        <w:rPr>
          <w:rFonts w:ascii="Times New Roman" w:hAnsi="Times New Roman" w:cs="Times New Roman"/>
          <w:szCs w:val="32"/>
        </w:rPr>
      </w:pPr>
      <w:r>
        <w:rPr>
          <w:rFonts w:ascii="Times New Roman" w:hAnsi="Times New Roman" w:cs="Times New Roman"/>
          <w:szCs w:val="32"/>
        </w:rPr>
        <w:t>师宗县属于国家级农产品主产区，《规划》的所有项目建设立足主体功能区定位，符合当地相关规划，也符合国家产业政策，项目设施不会改变当地环境功能现状，通过一部分生态类项目的实施，有利于环境保护和水土保持，能够改善生态环境，部分建设项目会对环境产生轻微影响。主要是在基础设施建设主体工程施工过程中，土石方开挖、建设拆毁重建过程中，会产生一定量的粉尘及噪音污染，日常生活垃圾、工业固体废弃物堆积也会产生一定的环境污染；易地搬迁集中安置贫困人口过程中，需要重新选址建设新家园，会占用一定的耕地和林地资源。</w:t>
      </w:r>
    </w:p>
    <w:p>
      <w:pPr>
        <w:pStyle w:val="3"/>
        <w:rPr>
          <w:rFonts w:ascii="Times New Roman" w:hAnsi="Times New Roman" w:cs="Times New Roman"/>
          <w:bCs w:val="0"/>
          <w:color w:val="000000" w:themeColor="text1"/>
          <w14:textFill>
            <w14:solidFill>
              <w14:schemeClr w14:val="tx1"/>
            </w14:solidFill>
          </w14:textFill>
        </w:rPr>
      </w:pPr>
      <w:bookmarkStart w:id="97" w:name="_Toc37324401"/>
      <w:bookmarkStart w:id="98" w:name="_Toc4049"/>
      <w:r>
        <w:rPr>
          <w:rFonts w:ascii="Times New Roman" w:hAnsi="Times New Roman" w:cs="Times New Roman"/>
          <w:bCs w:val="0"/>
          <w:color w:val="000000" w:themeColor="text1"/>
          <w14:textFill>
            <w14:solidFill>
              <w14:schemeClr w14:val="tx1"/>
            </w14:solidFill>
          </w14:textFill>
        </w:rPr>
        <w:t>第二节  不良环境影响减缓措施</w:t>
      </w:r>
      <w:bookmarkEnd w:id="97"/>
      <w:bookmarkEnd w:id="98"/>
    </w:p>
    <w:p>
      <w:pPr>
        <w:pStyle w:val="9"/>
        <w:adjustRightInd w:val="0"/>
        <w:snapToGrid w:val="0"/>
        <w:rPr>
          <w:rFonts w:ascii="Times New Roman" w:hAnsi="Times New Roman" w:cs="Times New Roman"/>
          <w:szCs w:val="32"/>
        </w:rPr>
      </w:pPr>
      <w:r>
        <w:rPr>
          <w:rFonts w:ascii="Times New Roman" w:hAnsi="Times New Roman" w:cs="Times New Roman"/>
          <w:szCs w:val="32"/>
        </w:rPr>
        <w:t>贯彻落实“创新、协调、绿色、开放、共享”五个发展理念，严格按照环境影响评价对师宗县</w:t>
      </w:r>
      <w:r>
        <w:rPr>
          <w:rFonts w:hint="eastAsia" w:ascii="Times New Roman" w:hAnsi="Times New Roman" w:cs="Times New Roman"/>
          <w:szCs w:val="32"/>
          <w:lang w:eastAsia="zh-CN"/>
        </w:rPr>
        <w:t>脱贫攻坚</w:t>
      </w:r>
      <w:r>
        <w:rPr>
          <w:rFonts w:ascii="Times New Roman" w:hAnsi="Times New Roman" w:cs="Times New Roman"/>
          <w:szCs w:val="32"/>
        </w:rPr>
        <w:t>的整体建设、发展规划进行统筹，按照环境保护优先原则实施项目，把环境保护贯彻于项目实施各个阶段，降低项目实施的环境影响，做到开发与保护并重。</w:t>
      </w:r>
    </w:p>
    <w:p>
      <w:pPr>
        <w:pStyle w:val="4"/>
        <w:ind w:firstLine="643"/>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一、基础设施项目</w:t>
      </w:r>
    </w:p>
    <w:p>
      <w:pPr>
        <w:pStyle w:val="9"/>
        <w:adjustRightInd w:val="0"/>
        <w:snapToGrid w:val="0"/>
        <w:rPr>
          <w:rFonts w:ascii="Times New Roman" w:hAnsi="Times New Roman" w:cs="Times New Roman"/>
          <w:szCs w:val="32"/>
        </w:rPr>
      </w:pPr>
      <w:r>
        <w:rPr>
          <w:rFonts w:ascii="Times New Roman" w:hAnsi="Times New Roman" w:cs="Times New Roman"/>
          <w:szCs w:val="32"/>
        </w:rPr>
        <w:t>一是控制削减粉尘，施工过程中的凿裂、钻孔以及爆破提倡湿法作业，砂石骨料加工优先采用湿法破碎的低尘工艺，机械粗骨料加工厂的砾石料粗碎采用闭路循环破碎后再进行筛分，水泥采用封闭式运输，混凝土拌合系统采取先投料、加水湿润后再搅拌的操作方式，以降低粉尘的产生量。二是防治噪声污染，施工单位须选用符合国家有关标准的施工机具，尽量选用低噪声设备或工艺，降低噪声源强；加强设备的维护、保养，保持机械润滑，降低运行噪声；避免夜间施工和爆破。三是回收、清理固体废弃物，对固体废弃物进行废物分选，可回收利用的应当及时回收利用，对后续处理与处置有害的成分集中处理；对体积庞大的固体废物进行破碎处理，达到废物减量化、资源化和无害化的目的。</w:t>
      </w:r>
    </w:p>
    <w:p>
      <w:pPr>
        <w:pStyle w:val="4"/>
        <w:ind w:firstLine="643"/>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二、易地搬迁项目</w:t>
      </w:r>
    </w:p>
    <w:p>
      <w:pPr>
        <w:pStyle w:val="9"/>
        <w:adjustRightInd w:val="0"/>
        <w:snapToGrid w:val="0"/>
        <w:rPr>
          <w:rFonts w:ascii="Times New Roman" w:hAnsi="Times New Roman" w:cs="Times New Roman"/>
          <w:szCs w:val="32"/>
        </w:rPr>
      </w:pPr>
      <w:r>
        <w:rPr>
          <w:rFonts w:ascii="Times New Roman" w:hAnsi="Times New Roman" w:cs="Times New Roman"/>
          <w:szCs w:val="32"/>
        </w:rPr>
        <w:t>安置点应选取地理位置相对优越，基础设施相对完善的地方，最大限度地降低对耕地、林地资源的占用，降低对生态环境的破坏；对迁出区实施生态修复，坚持以封育自然修复为主，对耕地和宅基地辅以必要的人工修复措施，整合林业、农牧、水利等相关生态建设项目，实施房屋拆迁及废弃物填埋、林业生态修复、草地恢复、水土保持四大工程，并根据坡度、降雨量等地形地貌和气候条件，宜林则林、宜草则草，以增强迁出区水源涵养、水土保持和防风固沙的生态功能。</w:t>
      </w:r>
    </w:p>
    <w:p>
      <w:pPr>
        <w:pStyle w:val="8"/>
        <w:ind w:left="129" w:right="110"/>
        <w:rPr>
          <w:rFonts w:ascii="Times New Roman" w:hAnsi="Times New Roman" w:eastAsia="仿宋_GB2312" w:cs="Times New Roman"/>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rPr>
          <w:rFonts w:ascii="Times New Roman" w:hAnsi="Times New Roman" w:cs="Times New Roman"/>
          <w:color w:val="000000" w:themeColor="text1"/>
          <w14:textFill>
            <w14:solidFill>
              <w14:schemeClr w14:val="tx1"/>
            </w14:solidFill>
          </w14:textFill>
        </w:rPr>
      </w:pPr>
      <w:bookmarkStart w:id="99" w:name="_Toc19290"/>
      <w:bookmarkStart w:id="100" w:name="_Toc508639811"/>
      <w:bookmarkStart w:id="101" w:name="_Toc31481"/>
      <w:bookmarkStart w:id="102" w:name="_Toc10287"/>
      <w:bookmarkStart w:id="103" w:name="_Toc5299"/>
      <w:bookmarkStart w:id="104" w:name="_Toc37324402"/>
      <w:bookmarkStart w:id="105" w:name="_Toc23675"/>
      <w:bookmarkStart w:id="106" w:name="_Toc11040"/>
      <w:bookmarkStart w:id="107" w:name="_Toc499"/>
      <w:r>
        <w:rPr>
          <w:rFonts w:ascii="Times New Roman" w:hAnsi="Times New Roman" w:cs="Times New Roman"/>
          <w:color w:val="000000" w:themeColor="text1"/>
          <w14:textFill>
            <w14:solidFill>
              <w14:schemeClr w14:val="tx1"/>
            </w14:solidFill>
          </w14:textFill>
        </w:rPr>
        <w:t>第八章  保障措施</w:t>
      </w:r>
      <w:bookmarkEnd w:id="99"/>
      <w:bookmarkEnd w:id="100"/>
      <w:bookmarkEnd w:id="101"/>
      <w:bookmarkEnd w:id="102"/>
      <w:bookmarkEnd w:id="103"/>
      <w:bookmarkEnd w:id="104"/>
      <w:bookmarkEnd w:id="105"/>
      <w:bookmarkEnd w:id="106"/>
      <w:bookmarkEnd w:id="107"/>
    </w:p>
    <w:p>
      <w:pPr>
        <w:pStyle w:val="3"/>
        <w:rPr>
          <w:rFonts w:ascii="Times New Roman" w:hAnsi="Times New Roman" w:cs="Times New Roman"/>
          <w:color w:val="000000" w:themeColor="text1"/>
          <w14:textFill>
            <w14:solidFill>
              <w14:schemeClr w14:val="tx1"/>
            </w14:solidFill>
          </w14:textFill>
        </w:rPr>
      </w:pPr>
      <w:bookmarkStart w:id="108" w:name="_Toc37324403"/>
      <w:bookmarkStart w:id="109" w:name="_Toc16634"/>
      <w:bookmarkStart w:id="110" w:name="_Toc6353"/>
      <w:bookmarkStart w:id="111" w:name="_Toc508639812"/>
      <w:r>
        <w:rPr>
          <w:rFonts w:ascii="Times New Roman" w:hAnsi="Times New Roman" w:cs="Times New Roman"/>
          <w:color w:val="000000" w:themeColor="text1"/>
          <w14:textFill>
            <w14:solidFill>
              <w14:schemeClr w14:val="tx1"/>
            </w14:solidFill>
          </w14:textFill>
        </w:rPr>
        <w:t>第一节  加强组织领导</w:t>
      </w:r>
      <w:bookmarkEnd w:id="108"/>
      <w:bookmarkEnd w:id="109"/>
      <w:bookmarkEnd w:id="110"/>
      <w:bookmarkEnd w:id="111"/>
    </w:p>
    <w:p>
      <w:pPr>
        <w:topLinePunct/>
        <w:adjustRightInd w:val="0"/>
        <w:snapToGrid w:val="0"/>
        <w:rPr>
          <w:rFonts w:ascii="Times New Roman" w:hAnsi="Times New Roman" w:cs="Times New Roman"/>
          <w:color w:val="000000" w:themeColor="text1"/>
          <w:kern w:val="0"/>
          <w:szCs w:val="32"/>
          <w:shd w:val="clear" w:color="auto" w:fill="FFFFFF"/>
          <w14:textFill>
            <w14:solidFill>
              <w14:schemeClr w14:val="tx1"/>
            </w14:solidFill>
          </w14:textFill>
        </w:rPr>
      </w:pPr>
      <w:r>
        <w:rPr>
          <w:rFonts w:ascii="Times New Roman" w:hAnsi="Times New Roman" w:cs="Times New Roman"/>
          <w:color w:val="000000" w:themeColor="text1"/>
          <w:kern w:val="0"/>
          <w:szCs w:val="32"/>
          <w:shd w:val="clear" w:color="auto" w:fill="FFFFFF"/>
          <w14:textFill>
            <w14:solidFill>
              <w14:schemeClr w14:val="tx1"/>
            </w14:solidFill>
          </w14:textFill>
        </w:rPr>
        <w:t>脱贫攻坚是一项涉及方方面面的系统工程，点多、面广、参与人员多，必须加强组织领导和统筹指挥。唯有如此，才能把脱贫攻坚的力量拧成一股绳，才能把每一项工作任务落细落小落到实处。师宗县成立了由县委书记任指挥长，县长任常务副指挥长，县委副书记、常务副县长、分管扶贫副县长任副指挥长，县直部门主要领导和乡（镇、街道）党政主要领导为成员的脱贫攻坚指挥部。建立了由县委书记和县长负总责，县委常委挂包乡镇，县级班子成员挂包贫困村，责任单位挂包具体贫困户的责任机制。成立了扶贫开发与基层党建整乡“双推进”工作领导小组，具体工作由县委组织部牵头，根据情况适时召开“双推进”工作联席会议和专题会议，研究推进工作。建立了县级领导、乡镇党委、包村部门、驻村工作队和县级职能部门“五位一体”抓党建工作机制，把抓党建促脱贫纳入县乡村党建考核和述职评议考核，层层压实责任，把贫困人口脱贫和贫困村出列作为扶贫开发工作的重点任务，高位推动，合力攻坚，周密部署，精心安排，确保脱贫实绩落实到村、到户、到人。</w:t>
      </w:r>
    </w:p>
    <w:p>
      <w:pPr>
        <w:topLinePunct/>
        <w:adjustRightInd w:val="0"/>
        <w:snapToGrid w:val="0"/>
        <w:rPr>
          <w:rFonts w:ascii="Times New Roman" w:hAnsi="Times New Roman" w:cs="Times New Roman"/>
          <w:color w:val="000000" w:themeColor="text1"/>
          <w:kern w:val="0"/>
          <w:szCs w:val="32"/>
          <w:shd w:val="clear" w:color="auto" w:fill="FFFFFF"/>
          <w14:textFill>
            <w14:solidFill>
              <w14:schemeClr w14:val="tx1"/>
            </w14:solidFill>
          </w14:textFill>
        </w:rPr>
      </w:pPr>
      <w:r>
        <w:rPr>
          <w:rFonts w:ascii="Times New Roman" w:hAnsi="Times New Roman" w:cs="Times New Roman"/>
          <w:color w:val="000000" w:themeColor="text1"/>
          <w:kern w:val="0"/>
          <w:szCs w:val="32"/>
          <w:shd w:val="clear" w:color="auto" w:fill="FFFFFF"/>
          <w14:textFill>
            <w14:solidFill>
              <w14:schemeClr w14:val="tx1"/>
            </w14:solidFill>
          </w14:textFill>
        </w:rPr>
        <w:t>加强各单位的组织协调，整合资源，提高扶贫干部队伍素质，建立和完善扶贫责任目标、绩效考核机制，形成一级抓一级，层层抓落实的良好工作局面。</w:t>
      </w:r>
    </w:p>
    <w:p>
      <w:pPr>
        <w:topLinePunct/>
        <w:adjustRightInd w:val="0"/>
        <w:snapToGrid w:val="0"/>
        <w:rPr>
          <w:rFonts w:hint="eastAsia" w:ascii="Times New Roman" w:hAnsi="Times New Roman" w:cs="Times New Roman"/>
          <w:color w:val="000000" w:themeColor="text1"/>
          <w:kern w:val="0"/>
          <w:szCs w:val="32"/>
          <w:shd w:val="clear" w:color="auto" w:fill="FFFFFF"/>
          <w14:textFill>
            <w14:solidFill>
              <w14:schemeClr w14:val="tx1"/>
            </w14:solidFill>
          </w14:textFill>
        </w:rPr>
      </w:pPr>
      <w:r>
        <w:rPr>
          <w:rFonts w:ascii="Times New Roman" w:hAnsi="Times New Roman" w:cs="Times New Roman"/>
          <w:color w:val="000000" w:themeColor="text1"/>
          <w:kern w:val="0"/>
          <w:szCs w:val="32"/>
          <w:shd w:val="clear" w:color="auto" w:fill="FFFFFF"/>
          <w14:textFill>
            <w14:solidFill>
              <w14:schemeClr w14:val="tx1"/>
            </w14:solidFill>
          </w14:textFill>
        </w:rPr>
        <w:t>脱贫攻坚任务期内，乡（镇）级领导班子保持相对稳定，贫困乡（镇）党政正职领导干部实行不脱贫不调整、不摘帽不调离。加强基层组织建设，强化农村基层党组织的领导核心地位，充分发挥基层党组织在脱贫攻坚中的战斗堡垒作用和共产党员的先锋模范作用。</w:t>
      </w:r>
    </w:p>
    <w:p>
      <w:pPr>
        <w:pStyle w:val="2"/>
      </w:pPr>
    </w:p>
    <w:p>
      <w:pPr>
        <w:pStyle w:val="3"/>
      </w:pPr>
      <w:bookmarkStart w:id="112" w:name="_Toc508639813"/>
      <w:bookmarkStart w:id="113" w:name="_Toc1968"/>
      <w:bookmarkStart w:id="114" w:name="_Toc6869"/>
      <w:bookmarkStart w:id="115" w:name="_Toc37324404"/>
      <w:r>
        <w:t>第二节  压实工作责任</w:t>
      </w:r>
      <w:bookmarkEnd w:id="112"/>
      <w:bookmarkEnd w:id="113"/>
      <w:bookmarkEnd w:id="114"/>
      <w:bookmarkEnd w:id="115"/>
    </w:p>
    <w:p>
      <w:pPr>
        <w:topLinePunct/>
        <w:adjustRightInd w:val="0"/>
        <w:snapToGrid w:val="0"/>
        <w:rPr>
          <w:rFonts w:ascii="Times New Roman" w:hAnsi="Times New Roman" w:cs="Times New Roman"/>
          <w:color w:val="000000" w:themeColor="text1"/>
          <w:kern w:val="0"/>
          <w:szCs w:val="32"/>
          <w:shd w:val="clear" w:color="auto" w:fill="FFFFFF"/>
          <w14:textFill>
            <w14:solidFill>
              <w14:schemeClr w14:val="tx1"/>
            </w14:solidFill>
          </w14:textFill>
        </w:rPr>
      </w:pPr>
      <w:r>
        <w:rPr>
          <w:rFonts w:ascii="Times New Roman" w:hAnsi="Times New Roman" w:cs="Times New Roman"/>
          <w:color w:val="000000" w:themeColor="text1"/>
          <w:kern w:val="0"/>
          <w:szCs w:val="32"/>
          <w:shd w:val="clear" w:color="auto" w:fill="FFFFFF"/>
          <w14:textFill>
            <w14:solidFill>
              <w14:schemeClr w14:val="tx1"/>
            </w14:solidFill>
          </w14:textFill>
        </w:rPr>
        <w:t>实行“领导联乡包村、部门包村、干部帮户”定点挂钩帮扶工作长效机制，每个县级领导挂钩一个乡（镇、街道）、联系一个贫困行政村，每个县直部门至少联系一个行政村，每个贫困群众都有干部结对帮扶、包保脱贫，做到不脱贫不脱钩。严格落实党政一把手负总责的</w:t>
      </w:r>
      <w:r>
        <w:rPr>
          <w:rFonts w:hint="eastAsia" w:ascii="Times New Roman" w:hAnsi="Times New Roman" w:cs="Times New Roman"/>
          <w:color w:val="000000" w:themeColor="text1"/>
          <w:kern w:val="0"/>
          <w:szCs w:val="32"/>
          <w:shd w:val="clear" w:color="auto" w:fill="FFFFFF"/>
          <w:lang w:eastAsia="zh-CN"/>
          <w14:textFill>
            <w14:solidFill>
              <w14:schemeClr w14:val="tx1"/>
            </w14:solidFill>
          </w14:textFill>
        </w:rPr>
        <w:t>脱贫攻坚</w:t>
      </w:r>
      <w:r>
        <w:rPr>
          <w:rFonts w:ascii="Times New Roman" w:hAnsi="Times New Roman" w:cs="Times New Roman"/>
          <w:color w:val="000000" w:themeColor="text1"/>
          <w:kern w:val="0"/>
          <w:szCs w:val="32"/>
          <w:shd w:val="clear" w:color="auto" w:fill="FFFFFF"/>
          <w14:textFill>
            <w14:solidFill>
              <w14:schemeClr w14:val="tx1"/>
            </w14:solidFill>
          </w14:textFill>
        </w:rPr>
        <w:t>工作责任制，县党政主要领导是</w:t>
      </w:r>
      <w:r>
        <w:rPr>
          <w:rFonts w:hint="eastAsia" w:ascii="Times New Roman" w:hAnsi="Times New Roman" w:cs="Times New Roman"/>
          <w:color w:val="000000" w:themeColor="text1"/>
          <w:kern w:val="0"/>
          <w:szCs w:val="32"/>
          <w:shd w:val="clear" w:color="auto" w:fill="FFFFFF"/>
          <w:lang w:eastAsia="zh-CN"/>
          <w14:textFill>
            <w14:solidFill>
              <w14:schemeClr w14:val="tx1"/>
            </w14:solidFill>
          </w14:textFill>
        </w:rPr>
        <w:t>脱贫攻坚</w:t>
      </w:r>
      <w:r>
        <w:rPr>
          <w:rFonts w:ascii="Times New Roman" w:hAnsi="Times New Roman" w:cs="Times New Roman"/>
          <w:color w:val="000000" w:themeColor="text1"/>
          <w:kern w:val="0"/>
          <w:szCs w:val="32"/>
          <w:shd w:val="clear" w:color="auto" w:fill="FFFFFF"/>
          <w14:textFill>
            <w14:solidFill>
              <w14:schemeClr w14:val="tx1"/>
            </w14:solidFill>
          </w14:textFill>
        </w:rPr>
        <w:t>工作第一责任人，县直各部门主要负责人是行业扶贫第一责任人，要充分发挥部门作用，制定扶贫工作计划或实施方案，推进落实上级主管部门的配套支持政策，对扶贫项目优先安排、扶贫资金优先保障、扶贫工作优先对接、扶贫措施优先落实，并加强对规划实施的业务指导和督促检查。县扶贫部门要充分发挥总牵头、总协调、总统筹的职能作用，做好督促、检查、考核等工作，确保各类责任主体职责履行到位，各项扶贫开发政策措施落实落地。县乡（镇）党委、政府层层签订脱贫攻坚责任书、立下军令状，将目标及责任分解量化到领导、到部门、到干部、到乡、到村、到户、到人，明确工作任务，落实保障措施，抓好组织实施。</w:t>
      </w:r>
    </w:p>
    <w:p>
      <w:pPr>
        <w:pStyle w:val="3"/>
        <w:rPr>
          <w:rFonts w:ascii="Times New Roman" w:hAnsi="Times New Roman" w:cs="Times New Roman"/>
          <w:color w:val="000000" w:themeColor="text1"/>
          <w14:textFill>
            <w14:solidFill>
              <w14:schemeClr w14:val="tx1"/>
            </w14:solidFill>
          </w14:textFill>
        </w:rPr>
      </w:pPr>
      <w:bookmarkStart w:id="116" w:name="_Toc19154"/>
      <w:bookmarkStart w:id="117" w:name="_Toc37324405"/>
      <w:bookmarkStart w:id="118" w:name="_Toc508639814"/>
      <w:bookmarkStart w:id="119" w:name="_Toc7556"/>
      <w:r>
        <w:rPr>
          <w:rFonts w:ascii="Times New Roman" w:hAnsi="Times New Roman" w:cs="Times New Roman"/>
          <w:color w:val="000000" w:themeColor="text1"/>
          <w14:textFill>
            <w14:solidFill>
              <w14:schemeClr w14:val="tx1"/>
            </w14:solidFill>
          </w14:textFill>
        </w:rPr>
        <w:t>第三节  建立工作台账</w:t>
      </w:r>
      <w:bookmarkEnd w:id="116"/>
      <w:bookmarkEnd w:id="117"/>
      <w:bookmarkEnd w:id="118"/>
      <w:bookmarkEnd w:id="119"/>
    </w:p>
    <w:p>
      <w:pPr>
        <w:topLinePunct/>
        <w:adjustRightInd w:val="0"/>
        <w:snapToGrid w:val="0"/>
        <w:rPr>
          <w:rFonts w:ascii="Times New Roman" w:hAnsi="Times New Roman" w:cs="Times New Roman"/>
          <w:color w:val="000000" w:themeColor="text1"/>
          <w:kern w:val="0"/>
          <w:szCs w:val="32"/>
          <w:shd w:val="clear" w:color="auto" w:fill="FFFFFF"/>
          <w14:textFill>
            <w14:solidFill>
              <w14:schemeClr w14:val="tx1"/>
            </w14:solidFill>
          </w14:textFill>
        </w:rPr>
      </w:pPr>
      <w:r>
        <w:rPr>
          <w:rFonts w:ascii="Times New Roman" w:hAnsi="Times New Roman" w:cs="Times New Roman"/>
          <w:color w:val="000000" w:themeColor="text1"/>
          <w:kern w:val="0"/>
          <w:szCs w:val="32"/>
          <w:shd w:val="clear" w:color="auto" w:fill="FFFFFF"/>
          <w14:textFill>
            <w14:solidFill>
              <w14:schemeClr w14:val="tx1"/>
            </w14:solidFill>
          </w14:textFill>
        </w:rPr>
        <w:t>要把抓落实作为打赢脱贫攻坚战的根本，把脱贫攻坚作为“狠抓落实年”活动重中之重的工作，实行“狠抓落实年”活动“双台账”工作机制。对2018年计划摘帽出列脱贫的县、乡、村、贫困人口，要对照贫困退出标准和时限，对标对表，对产业发展、易地扶贫搬迁、农村危房改造、道路、饮水、卫生院室、活动场所等各类建设项目，逐一列出的开工、推进、竣工等时限清单、措施清单、责任清单，全面压实各级干部责任、细化措施，把进度量化到天，把责任包保到村、到户、到人，建立县（市、区）和县直部门脱贫攻坚工作“双台账”，年初建账、平时查账、按期交账，逐级压实责任，层层传导压力，进一步形成重视落实、聚焦落实、狠抓落实的氛围。要以“钉钉子”的精神，以“抓铁有痕、踏石留印”的作风，抓好每天保每周，抓好每周保每月，抓好每月保每季，抓好每季保全年，确保全县（市、区）脱贫攻坚取得实实在在的成效。</w:t>
      </w:r>
    </w:p>
    <w:p>
      <w:pPr>
        <w:pStyle w:val="3"/>
        <w:rPr>
          <w:rFonts w:ascii="Times New Roman" w:hAnsi="Times New Roman" w:cs="Times New Roman"/>
          <w:color w:val="000000" w:themeColor="text1"/>
          <w14:textFill>
            <w14:solidFill>
              <w14:schemeClr w14:val="tx1"/>
            </w14:solidFill>
          </w14:textFill>
        </w:rPr>
      </w:pPr>
      <w:bookmarkStart w:id="120" w:name="_Toc22364"/>
      <w:bookmarkStart w:id="121" w:name="_Toc11749"/>
      <w:bookmarkStart w:id="122" w:name="_Toc508639815"/>
      <w:bookmarkStart w:id="123" w:name="_Toc37324406"/>
      <w:r>
        <w:rPr>
          <w:rFonts w:ascii="Times New Roman" w:hAnsi="Times New Roman" w:cs="Times New Roman"/>
          <w:color w:val="000000" w:themeColor="text1"/>
          <w14:textFill>
            <w14:solidFill>
              <w14:schemeClr w14:val="tx1"/>
            </w14:solidFill>
          </w14:textFill>
        </w:rPr>
        <w:t>第四节  突出工作重点</w:t>
      </w:r>
      <w:bookmarkEnd w:id="120"/>
      <w:bookmarkEnd w:id="121"/>
      <w:bookmarkEnd w:id="122"/>
      <w:bookmarkEnd w:id="123"/>
    </w:p>
    <w:p>
      <w:pPr>
        <w:topLinePunct/>
        <w:adjustRightInd w:val="0"/>
        <w:snapToGrid w:val="0"/>
        <w:rPr>
          <w:rFonts w:ascii="Times New Roman" w:hAnsi="Times New Roman" w:cs="Times New Roman"/>
          <w:color w:val="000000" w:themeColor="text1"/>
          <w:kern w:val="0"/>
          <w:szCs w:val="32"/>
          <w:shd w:val="clear" w:color="auto" w:fill="FFFFFF"/>
          <w14:textFill>
            <w14:solidFill>
              <w14:schemeClr w14:val="tx1"/>
            </w14:solidFill>
          </w14:textFill>
        </w:rPr>
      </w:pPr>
      <w:r>
        <w:rPr>
          <w:rFonts w:ascii="Times New Roman" w:hAnsi="Times New Roman" w:cs="Times New Roman"/>
          <w:color w:val="000000" w:themeColor="text1"/>
          <w:kern w:val="0"/>
          <w:szCs w:val="32"/>
          <w:shd w:val="clear" w:color="auto" w:fill="FFFFFF"/>
          <w14:textFill>
            <w14:solidFill>
              <w14:schemeClr w14:val="tx1"/>
            </w14:solidFill>
          </w14:textFill>
        </w:rPr>
        <w:t>结合师宗实际，发展产业脱贫。师宗县大力发展特色种植业（水果、蔬菜、优质稻、烤烟、油料作物、中药材）、畜禽养殖（羊、牛、猪）、经济林果、特色水产等特色优势产业，创新产销对接机制和利益联结机制，推动师宗县绿色优质农产品不断“泉涌”。大力推行村社联建助推脱贫，推行“农民专业合作社+农产品+电商”产业发展模式带动贫困户脱贫。</w:t>
      </w:r>
    </w:p>
    <w:p>
      <w:pPr>
        <w:topLinePunct/>
        <w:adjustRightInd w:val="0"/>
        <w:snapToGrid w:val="0"/>
        <w:rPr>
          <w:rFonts w:ascii="Times New Roman" w:hAnsi="Times New Roman" w:cs="Times New Roman"/>
          <w:color w:val="000000" w:themeColor="text1"/>
          <w:kern w:val="0"/>
          <w:szCs w:val="32"/>
          <w:shd w:val="clear" w:color="auto" w:fill="FFFFFF"/>
          <w14:textFill>
            <w14:solidFill>
              <w14:schemeClr w14:val="tx1"/>
            </w14:solidFill>
          </w14:textFill>
        </w:rPr>
      </w:pPr>
      <w:r>
        <w:rPr>
          <w:rFonts w:ascii="Times New Roman" w:hAnsi="Times New Roman" w:cs="Times New Roman"/>
          <w:color w:val="000000" w:themeColor="text1"/>
          <w:kern w:val="0"/>
          <w:szCs w:val="32"/>
          <w:shd w:val="clear" w:color="auto" w:fill="FFFFFF"/>
          <w14:textFill>
            <w14:solidFill>
              <w14:schemeClr w14:val="tx1"/>
            </w14:solidFill>
          </w14:textFill>
        </w:rPr>
        <w:t>组织实施好易地扶贫搬迁工程，加强规划约束、政策支持和组织保障，确保搬迁群众住房安全得到有效保障，安全饮水、出行、用电、通讯等基本生活需要得到满足，享有教育、医疗等基本公共服务，迁出区生态环境明显改善，安置区特色产业加快发展，收入水平不断提高。</w:t>
      </w:r>
    </w:p>
    <w:p>
      <w:pPr>
        <w:topLinePunct/>
        <w:adjustRightInd w:val="0"/>
        <w:snapToGrid w:val="0"/>
        <w:rPr>
          <w:rFonts w:ascii="Times New Roman" w:hAnsi="Times New Roman" w:cs="Times New Roman"/>
          <w:color w:val="000000" w:themeColor="text1"/>
          <w:kern w:val="0"/>
          <w:szCs w:val="32"/>
          <w:shd w:val="clear" w:color="auto" w:fill="FFFFFF"/>
          <w14:textFill>
            <w14:solidFill>
              <w14:schemeClr w14:val="tx1"/>
            </w14:solidFill>
          </w14:textFill>
        </w:rPr>
      </w:pPr>
      <w:r>
        <w:rPr>
          <w:rFonts w:ascii="Times New Roman" w:hAnsi="Times New Roman" w:cs="Times New Roman"/>
          <w:color w:val="000000" w:themeColor="text1"/>
          <w:kern w:val="0"/>
          <w:szCs w:val="32"/>
          <w:shd w:val="clear" w:color="auto" w:fill="FFFFFF"/>
          <w14:textFill>
            <w14:solidFill>
              <w14:schemeClr w14:val="tx1"/>
            </w14:solidFill>
          </w14:textFill>
        </w:rPr>
        <w:t>充分发挥教育在精准扶贫中的基础性和先导性作用，精准对接贫困地区教育发展现状和贫困人口实际，瞄准教育最薄弱领域和最贫困群体，落实教育精准扶贫工作方案，确保贫困家庭无因贫辍学学生、贫困村适龄儿童有学上，县域义务教育发展基本均衡。对教育场所（幼儿园、小学、初中、高中、职业中学）的配套基础设施加大建设，使贫困家庭幼儿接受学前教育，确保贫困学生完成义务教育，落实家庭经济困难学生普通高中和中等职业教育免除学杂费政策，同时加大对贫困大学生救助力度，提高贫困学生受教育年限。</w:t>
      </w:r>
    </w:p>
    <w:p>
      <w:pPr>
        <w:topLinePunct/>
        <w:adjustRightInd w:val="0"/>
        <w:snapToGrid w:val="0"/>
        <w:rPr>
          <w:rFonts w:ascii="Times New Roman" w:hAnsi="Times New Roman" w:cs="Times New Roman"/>
          <w:color w:val="000000" w:themeColor="text1"/>
          <w:kern w:val="0"/>
          <w:szCs w:val="32"/>
          <w:shd w:val="clear" w:color="auto" w:fill="FFFFFF"/>
          <w14:textFill>
            <w14:solidFill>
              <w14:schemeClr w14:val="tx1"/>
            </w14:solidFill>
          </w14:textFill>
        </w:rPr>
      </w:pPr>
      <w:r>
        <w:rPr>
          <w:rFonts w:ascii="Times New Roman" w:hAnsi="Times New Roman" w:cs="Times New Roman"/>
          <w:color w:val="000000" w:themeColor="text1"/>
          <w:kern w:val="0"/>
          <w:szCs w:val="32"/>
          <w:shd w:val="clear" w:color="auto" w:fill="FFFFFF"/>
          <w14:textFill>
            <w14:solidFill>
              <w14:schemeClr w14:val="tx1"/>
            </w14:solidFill>
          </w14:textFill>
        </w:rPr>
        <w:t>大力开展职业技能培训，确保贫困家庭劳动力至少掌握一项致富技能，加强转移就业服务，鼓励贫困地区农民在本地或外出务工创业，有序实现有劳动能力和就业意愿未就业贫困人口转移就业。</w:t>
      </w:r>
    </w:p>
    <w:p>
      <w:pPr>
        <w:topLinePunct/>
        <w:adjustRightInd w:val="0"/>
        <w:snapToGrid w:val="0"/>
        <w:rPr>
          <w:rFonts w:ascii="Times New Roman" w:hAnsi="Times New Roman" w:cs="Times New Roman"/>
          <w:color w:val="000000" w:themeColor="text1"/>
          <w:kern w:val="0"/>
          <w:szCs w:val="32"/>
          <w:shd w:val="clear" w:color="auto" w:fill="FFFFFF"/>
          <w14:textFill>
            <w14:solidFill>
              <w14:schemeClr w14:val="tx1"/>
            </w14:solidFill>
          </w14:textFill>
        </w:rPr>
      </w:pPr>
      <w:r>
        <w:rPr>
          <w:rFonts w:ascii="Times New Roman" w:hAnsi="Times New Roman" w:cs="Times New Roman"/>
          <w:color w:val="000000" w:themeColor="text1"/>
          <w:kern w:val="0"/>
          <w:szCs w:val="32"/>
          <w:shd w:val="clear" w:color="auto" w:fill="FFFFFF"/>
          <w14:textFill>
            <w14:solidFill>
              <w14:schemeClr w14:val="tx1"/>
            </w14:solidFill>
          </w14:textFill>
        </w:rPr>
        <w:t>坚持生态建设与扶贫开发同步进行，生态恢复与脱贫致富相互协调的原则，结合生态综合治理和保育项目，挖掘生态建设和生态保护性就业机会，为当地贫困农村劳动力提高生态就业机会，提高农民收入水平。以生态建设和绿色创建为契机，以更大力度推进“森林孟连”建设，全面提升生态文明水平。</w:t>
      </w:r>
    </w:p>
    <w:p>
      <w:pPr>
        <w:topLinePunct/>
        <w:adjustRightInd w:val="0"/>
        <w:snapToGrid w:val="0"/>
        <w:rPr>
          <w:rFonts w:hint="eastAsia" w:ascii="Times New Roman" w:hAnsi="Times New Roman" w:cs="Times New Roman"/>
          <w:color w:val="000000" w:themeColor="text1"/>
          <w:kern w:val="0"/>
          <w:szCs w:val="32"/>
          <w:shd w:val="clear" w:color="auto" w:fill="FFFFFF"/>
          <w14:textFill>
            <w14:solidFill>
              <w14:schemeClr w14:val="tx1"/>
            </w14:solidFill>
          </w14:textFill>
        </w:rPr>
      </w:pPr>
      <w:r>
        <w:rPr>
          <w:rFonts w:ascii="Times New Roman" w:hAnsi="Times New Roman" w:cs="Times New Roman"/>
          <w:color w:val="000000" w:themeColor="text1"/>
          <w:kern w:val="0"/>
          <w:szCs w:val="32"/>
          <w:shd w:val="clear" w:color="auto" w:fill="FFFFFF"/>
          <w14:textFill>
            <w14:solidFill>
              <w14:schemeClr w14:val="tx1"/>
            </w14:solidFill>
          </w14:textFill>
        </w:rPr>
        <w:t>以建档立卡贫困人口为重点，进一步加强统筹协调和资源整合，提升农村贫困人口医疗保障水平和贫困地区医疗卫生服务能力，努力让建档立卡贫困人口看的起病、方便看病、看得好病、尽量少生病，有效防止因病致贫、因病返贫。</w:t>
      </w:r>
    </w:p>
    <w:p>
      <w:pPr>
        <w:pStyle w:val="2"/>
      </w:pPr>
    </w:p>
    <w:p>
      <w:pPr>
        <w:pStyle w:val="3"/>
        <w:rPr>
          <w:rFonts w:ascii="Times New Roman" w:hAnsi="Times New Roman" w:cs="Times New Roman"/>
          <w:color w:val="000000" w:themeColor="text1"/>
          <w14:textFill>
            <w14:solidFill>
              <w14:schemeClr w14:val="tx1"/>
            </w14:solidFill>
          </w14:textFill>
        </w:rPr>
      </w:pPr>
      <w:bookmarkStart w:id="124" w:name="_Toc37324407"/>
      <w:bookmarkStart w:id="125" w:name="_Toc24668"/>
      <w:bookmarkStart w:id="126" w:name="_Toc6119"/>
      <w:bookmarkStart w:id="127" w:name="_Toc508639816"/>
      <w:r>
        <w:rPr>
          <w:rFonts w:ascii="Times New Roman" w:hAnsi="Times New Roman" w:cs="Times New Roman"/>
          <w:color w:val="000000" w:themeColor="text1"/>
          <w14:textFill>
            <w14:solidFill>
              <w14:schemeClr w14:val="tx1"/>
            </w14:solidFill>
          </w14:textFill>
        </w:rPr>
        <w:t>第五节  加大扶贫投入</w:t>
      </w:r>
      <w:bookmarkEnd w:id="124"/>
      <w:bookmarkEnd w:id="125"/>
      <w:bookmarkEnd w:id="126"/>
      <w:bookmarkEnd w:id="127"/>
    </w:p>
    <w:p>
      <w:pPr>
        <w:topLinePunct/>
        <w:adjustRightInd w:val="0"/>
        <w:snapToGrid w:val="0"/>
        <w:rPr>
          <w:rFonts w:ascii="Times New Roman" w:hAnsi="Times New Roman" w:cs="Times New Roman"/>
          <w:color w:val="000000" w:themeColor="text1"/>
          <w:kern w:val="0"/>
          <w:szCs w:val="32"/>
          <w:shd w:val="clear" w:color="auto" w:fill="FFFFFF"/>
          <w14:textFill>
            <w14:solidFill>
              <w14:schemeClr w14:val="tx1"/>
            </w14:solidFill>
          </w14:textFill>
        </w:rPr>
      </w:pPr>
      <w:r>
        <w:rPr>
          <w:rFonts w:ascii="Times New Roman" w:hAnsi="Times New Roman" w:cs="Times New Roman"/>
          <w:color w:val="000000" w:themeColor="text1"/>
          <w:kern w:val="0"/>
          <w:szCs w:val="32"/>
          <w:shd w:val="clear" w:color="auto" w:fill="FFFFFF"/>
          <w14:textFill>
            <w14:solidFill>
              <w14:schemeClr w14:val="tx1"/>
            </w14:solidFill>
          </w14:textFill>
        </w:rPr>
        <w:t>加大资金整合力度，按照“渠道不乱、用途不变、各负其责、各记其功”的原则，统筹使用项目资金。各单位部门从中央、省、市争取的项目资金，必须确保60%以上用于脱贫攻坚。2018至2020年三年整合涉农资金不低于6.85亿元用于全县脱贫攻坚。</w:t>
      </w:r>
    </w:p>
    <w:p>
      <w:pPr>
        <w:topLinePunct/>
        <w:adjustRightInd w:val="0"/>
        <w:snapToGrid w:val="0"/>
        <w:rPr>
          <w:rFonts w:hint="eastAsia" w:ascii="Times New Roman" w:hAnsi="Times New Roman" w:cs="Times New Roman"/>
          <w:color w:val="000000" w:themeColor="text1"/>
          <w:kern w:val="0"/>
          <w:szCs w:val="32"/>
          <w:shd w:val="clear" w:color="auto" w:fill="FFFFFF"/>
          <w14:textFill>
            <w14:solidFill>
              <w14:schemeClr w14:val="tx1"/>
            </w14:solidFill>
          </w14:textFill>
        </w:rPr>
      </w:pPr>
      <w:r>
        <w:rPr>
          <w:rFonts w:ascii="Times New Roman" w:hAnsi="Times New Roman" w:cs="Times New Roman"/>
          <w:color w:val="000000" w:themeColor="text1"/>
          <w:kern w:val="0"/>
          <w:szCs w:val="32"/>
          <w:shd w:val="clear" w:color="auto" w:fill="FFFFFF"/>
          <w14:textFill>
            <w14:solidFill>
              <w14:schemeClr w14:val="tx1"/>
            </w14:solidFill>
          </w14:textFill>
        </w:rPr>
        <w:t>加大县级财政资金投入，县级财政每年预算安排不低于5000万元，专项用于脱贫攻坚。县直部门公用经费要压缩10％，全部用于扶贫开发。各乡（镇、街道）和对口帮扶单位也要按照这个原则，相应增加扶贫资金投入。遵循 “精准投向、专款专用”原则，所有扶贫财政资金必须进入财政专户，集中审批使用，提高资金使用精准度，发挥资金放大效应。</w:t>
      </w:r>
    </w:p>
    <w:p>
      <w:pPr>
        <w:pStyle w:val="2"/>
      </w:pPr>
    </w:p>
    <w:p>
      <w:pPr>
        <w:pStyle w:val="3"/>
        <w:rPr>
          <w:rFonts w:ascii="Times New Roman" w:hAnsi="Times New Roman" w:cs="Times New Roman"/>
          <w:color w:val="000000" w:themeColor="text1"/>
          <w14:textFill>
            <w14:solidFill>
              <w14:schemeClr w14:val="tx1"/>
            </w14:solidFill>
          </w14:textFill>
        </w:rPr>
      </w:pPr>
      <w:bookmarkStart w:id="128" w:name="_Toc508639817"/>
      <w:bookmarkStart w:id="129" w:name="_Toc37324408"/>
      <w:bookmarkStart w:id="130" w:name="_Toc26679"/>
      <w:bookmarkStart w:id="131" w:name="_Toc6945"/>
      <w:r>
        <w:rPr>
          <w:rFonts w:ascii="Times New Roman" w:hAnsi="Times New Roman" w:cs="Times New Roman"/>
          <w:color w:val="000000" w:themeColor="text1"/>
          <w14:textFill>
            <w14:solidFill>
              <w14:schemeClr w14:val="tx1"/>
            </w14:solidFill>
          </w14:textFill>
        </w:rPr>
        <w:t>第六节  强化宣传发动</w:t>
      </w:r>
      <w:bookmarkEnd w:id="128"/>
      <w:bookmarkEnd w:id="129"/>
      <w:bookmarkEnd w:id="130"/>
      <w:bookmarkEnd w:id="131"/>
    </w:p>
    <w:p>
      <w:pPr>
        <w:topLinePunct/>
        <w:adjustRightInd w:val="0"/>
        <w:snapToGrid w:val="0"/>
        <w:rPr>
          <w:rFonts w:ascii="Times New Roman" w:hAnsi="Times New Roman" w:cs="Times New Roman"/>
          <w:color w:val="000000" w:themeColor="text1"/>
          <w:kern w:val="0"/>
          <w:szCs w:val="32"/>
          <w:shd w:val="clear" w:color="auto" w:fill="FFFFFF"/>
          <w14:textFill>
            <w14:solidFill>
              <w14:schemeClr w14:val="tx1"/>
            </w14:solidFill>
          </w14:textFill>
        </w:rPr>
      </w:pPr>
      <w:r>
        <w:rPr>
          <w:rFonts w:ascii="Times New Roman" w:hAnsi="Times New Roman" w:cs="Times New Roman"/>
          <w:color w:val="000000" w:themeColor="text1"/>
          <w:kern w:val="0"/>
          <w:szCs w:val="32"/>
          <w:shd w:val="clear" w:color="auto" w:fill="FFFFFF"/>
          <w14:textFill>
            <w14:solidFill>
              <w14:schemeClr w14:val="tx1"/>
            </w14:solidFill>
          </w14:textFill>
        </w:rPr>
        <w:t>坚持正确的舆论导向，加强对脱贫攻坚工作各项政策的宣传，强化组织发动和工作推动，进一步统一思想、提高认识，积极支持和参与减贫脱贫工作。广泛宣传报道脱贫攻坚先进典型事迹，大力推广脱贫致富先进经验，努力营造全社会关心、支持、参与脱贫攻坚的浓厚氛围，激发贫困群众的积极性和主动性，自力更生、脱贫致富。</w:t>
      </w:r>
    </w:p>
    <w:p>
      <w:pPr>
        <w:rPr>
          <w:rFonts w:ascii="Times New Roman" w:hAnsi="Times New Roman" w:cs="Times New Roman"/>
        </w:rPr>
      </w:pPr>
    </w:p>
    <w:p>
      <w:pPr>
        <w:pStyle w:val="3"/>
        <w:rPr>
          <w:rFonts w:ascii="Times New Roman" w:hAnsi="Times New Roman" w:cs="Times New Roman"/>
          <w:color w:val="000000" w:themeColor="text1"/>
          <w14:textFill>
            <w14:solidFill>
              <w14:schemeClr w14:val="tx1"/>
            </w14:solidFill>
          </w14:textFill>
        </w:rPr>
      </w:pPr>
      <w:bookmarkStart w:id="132" w:name="_Toc37324409"/>
      <w:bookmarkStart w:id="133" w:name="_Toc7168"/>
      <w:bookmarkStart w:id="134" w:name="_Toc508639818"/>
      <w:bookmarkStart w:id="135" w:name="_Toc21920"/>
      <w:r>
        <w:rPr>
          <w:rFonts w:ascii="Times New Roman" w:hAnsi="Times New Roman" w:cs="Times New Roman"/>
          <w:color w:val="000000" w:themeColor="text1"/>
          <w14:textFill>
            <w14:solidFill>
              <w14:schemeClr w14:val="tx1"/>
            </w14:solidFill>
          </w14:textFill>
        </w:rPr>
        <w:t>第七节  严格督查审核</w:t>
      </w:r>
      <w:bookmarkEnd w:id="132"/>
      <w:bookmarkEnd w:id="133"/>
      <w:bookmarkEnd w:id="134"/>
      <w:bookmarkEnd w:id="135"/>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kern w:val="0"/>
          <w:szCs w:val="32"/>
          <w:shd w:val="clear" w:color="auto" w:fill="FFFFFF"/>
          <w14:textFill>
            <w14:solidFill>
              <w14:schemeClr w14:val="tx1"/>
            </w14:solidFill>
          </w14:textFill>
        </w:rPr>
        <w:t>严格实施县级党委和政府扶贫开发工作成效考核办法，建立健全单位“挂包帮”、驻村扶贫等扶贫工作考核体系，将脱贫攻坚工作纳入目标综合考核和干部考核的重要内容，对脱贫攻坚工作中的先进单位、个人给予表彰奖励；对工作不力，完成任务差的相关责任单位和责任人给予严肃处理。建立干部包村包户考核制度，将考核结果与单位和个人评先评优相结合。依托扶贫开发建档立卡信息系统和统计系统贫困监测结果，定期开展规划实施的动态监测和评估工作，评估结果及时向县委、</w:t>
      </w:r>
      <w:r>
        <w:rPr>
          <w:rFonts w:hint="eastAsia" w:ascii="Times New Roman" w:hAnsi="Times New Roman" w:cs="Times New Roman"/>
          <w:color w:val="000000" w:themeColor="text1"/>
          <w:kern w:val="0"/>
          <w:szCs w:val="32"/>
          <w:shd w:val="clear" w:color="auto" w:fill="FFFFFF"/>
          <w:lang w:val="en-US" w:eastAsia="zh-CN"/>
          <w14:textFill>
            <w14:solidFill>
              <w14:schemeClr w14:val="tx1"/>
            </w14:solidFill>
          </w14:textFill>
        </w:rPr>
        <w:t>县</w:t>
      </w:r>
      <w:r>
        <w:rPr>
          <w:rFonts w:ascii="Times New Roman" w:hAnsi="Times New Roman" w:cs="Times New Roman"/>
          <w:color w:val="000000" w:themeColor="text1"/>
          <w:kern w:val="0"/>
          <w:szCs w:val="32"/>
          <w:shd w:val="clear" w:color="auto" w:fill="FFFFFF"/>
          <w14:textFill>
            <w14:solidFill>
              <w14:schemeClr w14:val="tx1"/>
            </w14:solidFill>
          </w14:textFill>
        </w:rPr>
        <w:t>政府报告。加强对扶贫工作绩效的社会监督，开展贫困地区群众满意度调查，建立扶贫政策落实情况和扶贫成效第三方评估机制。</w:t>
      </w:r>
      <w:r>
        <w:rPr>
          <w:rFonts w:hint="eastAsia" w:ascii="Times New Roman" w:hAnsi="Times New Roman" w:cs="Times New Roman"/>
          <w:color w:val="000000" w:themeColor="text1"/>
          <w:kern w:val="0"/>
          <w:szCs w:val="32"/>
          <w:shd w:val="clear" w:color="auto" w:fill="FFFFFF"/>
          <w:lang w:eastAsia="zh-CN"/>
          <w14:textFill>
            <w14:solidFill>
              <w14:schemeClr w14:val="tx1"/>
            </w14:solidFill>
          </w14:textFill>
        </w:rPr>
        <w:t>县委县政府</w:t>
      </w:r>
      <w:r>
        <w:rPr>
          <w:rFonts w:ascii="Times New Roman" w:hAnsi="Times New Roman" w:cs="Times New Roman"/>
          <w:color w:val="000000" w:themeColor="text1"/>
          <w:kern w:val="0"/>
          <w:szCs w:val="32"/>
          <w:shd w:val="clear" w:color="auto" w:fill="FFFFFF"/>
          <w14:textFill>
            <w14:solidFill>
              <w14:schemeClr w14:val="tx1"/>
            </w14:solidFill>
          </w14:textFill>
        </w:rPr>
        <w:t>督查室要把脱贫攻坚列入重要督查事项，建立年度脱贫攻坚报告和督查制度，明确各级各部门在实施规划中的职责，把规划的实施作为行政效能考核的重要内容，确保责任到位、工作落实。</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Noto Sans CJK JP Regular">
    <w:altName w:val="Segoe Print"/>
    <w:panose1 w:val="00000000000000000000"/>
    <w:charset w:val="00"/>
    <w:family w:val="swiss"/>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259715"/>
              <wp:effectExtent l="0" t="0" r="12065" b="635"/>
              <wp:wrapNone/>
              <wp:docPr id="1" name="文本框 1"/>
              <wp:cNvGraphicFramePr/>
              <a:graphic xmlns:a="http://schemas.openxmlformats.org/drawingml/2006/main">
                <a:graphicData uri="http://schemas.microsoft.com/office/word/2010/wordprocessingShape">
                  <wps:wsp>
                    <wps:cNvSpPr txBox="1"/>
                    <wps:spPr>
                      <a:xfrm>
                        <a:off x="0" y="0"/>
                        <a:ext cx="133985" cy="259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firstLine="0" w:firstLineChars="0"/>
                            <w:rPr>
                              <w:sz w:val="20"/>
                            </w:rPr>
                          </w:pPr>
                          <w:r>
                            <w:rPr>
                              <w:rFonts w:hint="eastAsia" w:ascii="宋体" w:hAnsi="宋体" w:eastAsia="宋体" w:cs="宋体"/>
                              <w:sz w:val="22"/>
                              <w:szCs w:val="21"/>
                            </w:rPr>
                            <w:t>·</w:t>
                          </w:r>
                          <w:r>
                            <w:rPr>
                              <w:rFonts w:hint="eastAsia" w:ascii="宋体" w:hAnsi="宋体" w:eastAsia="宋体" w:cs="宋体"/>
                              <w:sz w:val="22"/>
                              <w:szCs w:val="21"/>
                            </w:rPr>
                            <w:fldChar w:fldCharType="begin"/>
                          </w:r>
                          <w:r>
                            <w:rPr>
                              <w:rFonts w:hint="eastAsia" w:ascii="宋体" w:hAnsi="宋体" w:eastAsia="宋体" w:cs="宋体"/>
                              <w:sz w:val="22"/>
                              <w:szCs w:val="21"/>
                            </w:rPr>
                            <w:instrText xml:space="preserve"> PAGE  \* MERGEFORMAT </w:instrText>
                          </w:r>
                          <w:r>
                            <w:rPr>
                              <w:rFonts w:hint="eastAsia" w:ascii="宋体" w:hAnsi="宋体" w:eastAsia="宋体" w:cs="宋体"/>
                              <w:sz w:val="22"/>
                              <w:szCs w:val="21"/>
                            </w:rPr>
                            <w:fldChar w:fldCharType="separate"/>
                          </w:r>
                          <w:r>
                            <w:rPr>
                              <w:rFonts w:ascii="宋体" w:hAnsi="宋体" w:eastAsia="宋体" w:cs="宋体"/>
                              <w:sz w:val="22"/>
                              <w:szCs w:val="21"/>
                            </w:rPr>
                            <w:t>6</w:t>
                          </w:r>
                          <w:r>
                            <w:rPr>
                              <w:rFonts w:hint="eastAsia" w:ascii="宋体" w:hAnsi="宋体" w:eastAsia="宋体" w:cs="宋体"/>
                              <w:sz w:val="22"/>
                              <w:szCs w:val="21"/>
                            </w:rPr>
                            <w:fldChar w:fldCharType="end"/>
                          </w:r>
                          <w:r>
                            <w:rPr>
                              <w:rFonts w:hint="eastAsia" w:ascii="宋体" w:hAnsi="宋体" w:eastAsia="宋体" w:cs="宋体"/>
                              <w:sz w:val="22"/>
                              <w:szCs w:val="21"/>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0.45pt;width:10.55pt;mso-position-horizontal:center;mso-position-horizontal-relative:margin;mso-wrap-style:none;z-index:251659264;mso-width-relative:page;mso-height-relative:page;" filled="f" stroked="f" coordsize="21600,21600" o:gfxdata="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ssTO+0QAAAAMBAAAPAAAAAAAAAAEAIAAAACIAAABkcnMvZG93bnJldi54bWxQSwECFAAU&#10;AAAACACHTuJA6IutCDECAABTBAAADgAAAAAAAAABACAAAAAgAQAAZHJzL2Uyb0RvYy54bWxQSwUG&#10;AAAAAAYABgBZAQAAwwUAAAAA&#10;">
              <v:fill on="f" focussize="0,0"/>
              <v:stroke on="f" weight="0.5pt"/>
              <v:imagedata o:title=""/>
              <o:lock v:ext="edit" aspectratio="f"/>
              <v:textbox inset="0mm,0mm,0mm,0mm" style="mso-fit-shape-to-text:t;">
                <w:txbxContent>
                  <w:p>
                    <w:pPr>
                      <w:pStyle w:val="12"/>
                      <w:ind w:firstLine="0" w:firstLineChars="0"/>
                      <w:rPr>
                        <w:sz w:val="20"/>
                      </w:rPr>
                    </w:pPr>
                    <w:r>
                      <w:rPr>
                        <w:rFonts w:hint="eastAsia" w:ascii="宋体" w:hAnsi="宋体" w:eastAsia="宋体" w:cs="宋体"/>
                        <w:sz w:val="22"/>
                        <w:szCs w:val="21"/>
                      </w:rPr>
                      <w:t>·</w:t>
                    </w:r>
                    <w:r>
                      <w:rPr>
                        <w:rFonts w:hint="eastAsia" w:ascii="宋体" w:hAnsi="宋体" w:eastAsia="宋体" w:cs="宋体"/>
                        <w:sz w:val="22"/>
                        <w:szCs w:val="21"/>
                      </w:rPr>
                      <w:fldChar w:fldCharType="begin"/>
                    </w:r>
                    <w:r>
                      <w:rPr>
                        <w:rFonts w:hint="eastAsia" w:ascii="宋体" w:hAnsi="宋体" w:eastAsia="宋体" w:cs="宋体"/>
                        <w:sz w:val="22"/>
                        <w:szCs w:val="21"/>
                      </w:rPr>
                      <w:instrText xml:space="preserve"> PAGE  \* MERGEFORMAT </w:instrText>
                    </w:r>
                    <w:r>
                      <w:rPr>
                        <w:rFonts w:hint="eastAsia" w:ascii="宋体" w:hAnsi="宋体" w:eastAsia="宋体" w:cs="宋体"/>
                        <w:sz w:val="22"/>
                        <w:szCs w:val="21"/>
                      </w:rPr>
                      <w:fldChar w:fldCharType="separate"/>
                    </w:r>
                    <w:r>
                      <w:rPr>
                        <w:rFonts w:ascii="宋体" w:hAnsi="宋体" w:eastAsia="宋体" w:cs="宋体"/>
                        <w:sz w:val="22"/>
                        <w:szCs w:val="21"/>
                      </w:rPr>
                      <w:t>6</w:t>
                    </w:r>
                    <w:r>
                      <w:rPr>
                        <w:rFonts w:hint="eastAsia" w:ascii="宋体" w:hAnsi="宋体" w:eastAsia="宋体" w:cs="宋体"/>
                        <w:sz w:val="22"/>
                        <w:szCs w:val="21"/>
                      </w:rPr>
                      <w:fldChar w:fldCharType="end"/>
                    </w:r>
                    <w:r>
                      <w:rPr>
                        <w:rFonts w:hint="eastAsia" w:ascii="宋体" w:hAnsi="宋体" w:eastAsia="宋体" w:cs="宋体"/>
                        <w:sz w:val="22"/>
                        <w:szCs w:val="21"/>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5071DB"/>
    <w:multiLevelType w:val="singleLevel"/>
    <w:tmpl w:val="0B5071DB"/>
    <w:lvl w:ilvl="0" w:tentative="0">
      <w:start w:val="10"/>
      <w:numFmt w:val="chineseCounting"/>
      <w:suff w:val="space"/>
      <w:lvlText w:val="第%1节"/>
      <w:lvlJc w:val="left"/>
      <w:rPr>
        <w:rFonts w:hint="eastAsia"/>
      </w:rPr>
    </w:lvl>
  </w:abstractNum>
  <w:abstractNum w:abstractNumId="1">
    <w:nsid w:val="5E81F876"/>
    <w:multiLevelType w:val="singleLevel"/>
    <w:tmpl w:val="5E81F876"/>
    <w:lvl w:ilvl="0" w:tentative="0">
      <w:start w:val="6"/>
      <w:numFmt w:val="decimal"/>
      <w:suff w:val="nothing"/>
      <w:lvlText w:val="%1."/>
      <w:lvlJc w:val="left"/>
    </w:lvl>
  </w:abstractNum>
  <w:abstractNum w:abstractNumId="2">
    <w:nsid w:val="5E81FD6C"/>
    <w:multiLevelType w:val="singleLevel"/>
    <w:tmpl w:val="5E81FD6C"/>
    <w:lvl w:ilvl="0" w:tentative="0">
      <w:start w:val="3"/>
      <w:numFmt w:val="decimal"/>
      <w:suff w:val="nothing"/>
      <w:lvlText w:val="%1."/>
      <w:lvlJc w:val="left"/>
    </w:lvl>
  </w:abstractNum>
  <w:abstractNum w:abstractNumId="3">
    <w:nsid w:val="605AE133"/>
    <w:multiLevelType w:val="singleLevel"/>
    <w:tmpl w:val="605AE133"/>
    <w:lvl w:ilvl="0" w:tentative="0">
      <w:start w:val="7"/>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GJiMzk3NmE4MTFmY2I0NmVkOTVhODY4OTk3OTcifQ=="/>
    <w:docVar w:name="KSO_WPS_MARK_KEY" w:val="a0641a8f-1382-4a3f-b105-23174594ff23"/>
  </w:docVars>
  <w:rsids>
    <w:rsidRoot w:val="00172A27"/>
    <w:rsid w:val="000275AC"/>
    <w:rsid w:val="00073907"/>
    <w:rsid w:val="00083040"/>
    <w:rsid w:val="00083C3D"/>
    <w:rsid w:val="00086EF8"/>
    <w:rsid w:val="00093B89"/>
    <w:rsid w:val="000A29BE"/>
    <w:rsid w:val="000B1F85"/>
    <w:rsid w:val="000B505C"/>
    <w:rsid w:val="001107E8"/>
    <w:rsid w:val="00172A27"/>
    <w:rsid w:val="001768E7"/>
    <w:rsid w:val="001B1960"/>
    <w:rsid w:val="001D024A"/>
    <w:rsid w:val="001D258E"/>
    <w:rsid w:val="001E6873"/>
    <w:rsid w:val="001F051D"/>
    <w:rsid w:val="00220FC2"/>
    <w:rsid w:val="002266F0"/>
    <w:rsid w:val="002450AE"/>
    <w:rsid w:val="00257B8F"/>
    <w:rsid w:val="002B07F9"/>
    <w:rsid w:val="002B52F4"/>
    <w:rsid w:val="002C3EA6"/>
    <w:rsid w:val="002D0894"/>
    <w:rsid w:val="002D2F16"/>
    <w:rsid w:val="002D7E88"/>
    <w:rsid w:val="002F2542"/>
    <w:rsid w:val="003058FB"/>
    <w:rsid w:val="003206F9"/>
    <w:rsid w:val="00323CCA"/>
    <w:rsid w:val="0033691E"/>
    <w:rsid w:val="003600C7"/>
    <w:rsid w:val="00373217"/>
    <w:rsid w:val="00377FD2"/>
    <w:rsid w:val="003813EC"/>
    <w:rsid w:val="00387E3F"/>
    <w:rsid w:val="003C204C"/>
    <w:rsid w:val="003C7C43"/>
    <w:rsid w:val="003E6967"/>
    <w:rsid w:val="003E6F8B"/>
    <w:rsid w:val="00426245"/>
    <w:rsid w:val="00465ABA"/>
    <w:rsid w:val="00490A9D"/>
    <w:rsid w:val="004C5194"/>
    <w:rsid w:val="004E26C3"/>
    <w:rsid w:val="004E3A6C"/>
    <w:rsid w:val="004E7F3F"/>
    <w:rsid w:val="004F6948"/>
    <w:rsid w:val="00501EF0"/>
    <w:rsid w:val="00517BF4"/>
    <w:rsid w:val="00522EDB"/>
    <w:rsid w:val="0052597E"/>
    <w:rsid w:val="00581540"/>
    <w:rsid w:val="00596694"/>
    <w:rsid w:val="005A209A"/>
    <w:rsid w:val="005D008D"/>
    <w:rsid w:val="005D079B"/>
    <w:rsid w:val="005D0E8F"/>
    <w:rsid w:val="00603286"/>
    <w:rsid w:val="006242D2"/>
    <w:rsid w:val="00626BD0"/>
    <w:rsid w:val="006414FB"/>
    <w:rsid w:val="0066050A"/>
    <w:rsid w:val="006B3989"/>
    <w:rsid w:val="006F1534"/>
    <w:rsid w:val="00705743"/>
    <w:rsid w:val="00706BE3"/>
    <w:rsid w:val="00712CAA"/>
    <w:rsid w:val="00720B12"/>
    <w:rsid w:val="00731729"/>
    <w:rsid w:val="00733F73"/>
    <w:rsid w:val="0076111A"/>
    <w:rsid w:val="007B20E1"/>
    <w:rsid w:val="007B3C94"/>
    <w:rsid w:val="007B6616"/>
    <w:rsid w:val="00803A35"/>
    <w:rsid w:val="0080431C"/>
    <w:rsid w:val="008146C2"/>
    <w:rsid w:val="00816DBF"/>
    <w:rsid w:val="00824819"/>
    <w:rsid w:val="00842AB9"/>
    <w:rsid w:val="00881B2D"/>
    <w:rsid w:val="008860CC"/>
    <w:rsid w:val="00886962"/>
    <w:rsid w:val="008907BD"/>
    <w:rsid w:val="00892181"/>
    <w:rsid w:val="008A7178"/>
    <w:rsid w:val="008B66BC"/>
    <w:rsid w:val="008D7D34"/>
    <w:rsid w:val="00905E50"/>
    <w:rsid w:val="00936ADF"/>
    <w:rsid w:val="00957954"/>
    <w:rsid w:val="0096087E"/>
    <w:rsid w:val="009655B8"/>
    <w:rsid w:val="0099033A"/>
    <w:rsid w:val="009A3802"/>
    <w:rsid w:val="009C3C46"/>
    <w:rsid w:val="009C6E46"/>
    <w:rsid w:val="009D7581"/>
    <w:rsid w:val="00A033E4"/>
    <w:rsid w:val="00A0604E"/>
    <w:rsid w:val="00A300C6"/>
    <w:rsid w:val="00A36C9D"/>
    <w:rsid w:val="00A66D99"/>
    <w:rsid w:val="00A67B06"/>
    <w:rsid w:val="00A82A5E"/>
    <w:rsid w:val="00AA1345"/>
    <w:rsid w:val="00AC7420"/>
    <w:rsid w:val="00AE39CE"/>
    <w:rsid w:val="00AF33D3"/>
    <w:rsid w:val="00B140EF"/>
    <w:rsid w:val="00B26FED"/>
    <w:rsid w:val="00B41319"/>
    <w:rsid w:val="00B57FF6"/>
    <w:rsid w:val="00B67ED7"/>
    <w:rsid w:val="00BB51E3"/>
    <w:rsid w:val="00BC2D66"/>
    <w:rsid w:val="00BC4140"/>
    <w:rsid w:val="00C15B5D"/>
    <w:rsid w:val="00C27F3A"/>
    <w:rsid w:val="00C6139E"/>
    <w:rsid w:val="00C6499C"/>
    <w:rsid w:val="00CB061E"/>
    <w:rsid w:val="00CB0B9E"/>
    <w:rsid w:val="00CB2E28"/>
    <w:rsid w:val="00CF37BF"/>
    <w:rsid w:val="00D10CE3"/>
    <w:rsid w:val="00D15DFA"/>
    <w:rsid w:val="00D167CB"/>
    <w:rsid w:val="00D31000"/>
    <w:rsid w:val="00D3341B"/>
    <w:rsid w:val="00D36091"/>
    <w:rsid w:val="00D506BC"/>
    <w:rsid w:val="00D54903"/>
    <w:rsid w:val="00D6080F"/>
    <w:rsid w:val="00D8183D"/>
    <w:rsid w:val="00DB18A5"/>
    <w:rsid w:val="00DC1038"/>
    <w:rsid w:val="00DD7356"/>
    <w:rsid w:val="00E12318"/>
    <w:rsid w:val="00E56F9B"/>
    <w:rsid w:val="00E64992"/>
    <w:rsid w:val="00E66AD0"/>
    <w:rsid w:val="00E76832"/>
    <w:rsid w:val="00E845FB"/>
    <w:rsid w:val="00EB7226"/>
    <w:rsid w:val="00ED65ED"/>
    <w:rsid w:val="00EE04E0"/>
    <w:rsid w:val="00EE0943"/>
    <w:rsid w:val="00EF1ED4"/>
    <w:rsid w:val="00F40D9D"/>
    <w:rsid w:val="00F46B02"/>
    <w:rsid w:val="00F839FD"/>
    <w:rsid w:val="00FB3765"/>
    <w:rsid w:val="00FE1F2F"/>
    <w:rsid w:val="00FE2BE3"/>
    <w:rsid w:val="00FF7A08"/>
    <w:rsid w:val="02276F6E"/>
    <w:rsid w:val="025D1E87"/>
    <w:rsid w:val="029E67C7"/>
    <w:rsid w:val="03655EC5"/>
    <w:rsid w:val="03B03163"/>
    <w:rsid w:val="04383B5E"/>
    <w:rsid w:val="05167045"/>
    <w:rsid w:val="05CA2D3B"/>
    <w:rsid w:val="05E7311A"/>
    <w:rsid w:val="05FA45A8"/>
    <w:rsid w:val="067C6946"/>
    <w:rsid w:val="08C5080E"/>
    <w:rsid w:val="0954090C"/>
    <w:rsid w:val="09670F08"/>
    <w:rsid w:val="09732AFA"/>
    <w:rsid w:val="0A730979"/>
    <w:rsid w:val="0AA13F31"/>
    <w:rsid w:val="0AD007F3"/>
    <w:rsid w:val="0D1E7D86"/>
    <w:rsid w:val="0EEB19C2"/>
    <w:rsid w:val="0FD91284"/>
    <w:rsid w:val="10AB7C80"/>
    <w:rsid w:val="10E769B3"/>
    <w:rsid w:val="10FF11CB"/>
    <w:rsid w:val="123F29BC"/>
    <w:rsid w:val="136370F1"/>
    <w:rsid w:val="142C1A5C"/>
    <w:rsid w:val="14B2081F"/>
    <w:rsid w:val="14CD4131"/>
    <w:rsid w:val="14D71311"/>
    <w:rsid w:val="15696809"/>
    <w:rsid w:val="15D5592F"/>
    <w:rsid w:val="161971FF"/>
    <w:rsid w:val="165419A4"/>
    <w:rsid w:val="17106810"/>
    <w:rsid w:val="17341356"/>
    <w:rsid w:val="17DF748C"/>
    <w:rsid w:val="17E97005"/>
    <w:rsid w:val="17F979F7"/>
    <w:rsid w:val="180D4A8D"/>
    <w:rsid w:val="186A70C6"/>
    <w:rsid w:val="18CC3589"/>
    <w:rsid w:val="19000931"/>
    <w:rsid w:val="19684CD4"/>
    <w:rsid w:val="1CEF082E"/>
    <w:rsid w:val="1D67704A"/>
    <w:rsid w:val="1D7F487B"/>
    <w:rsid w:val="1DD4772D"/>
    <w:rsid w:val="1E745D95"/>
    <w:rsid w:val="1E8768C7"/>
    <w:rsid w:val="1EE47E02"/>
    <w:rsid w:val="21452440"/>
    <w:rsid w:val="2159085A"/>
    <w:rsid w:val="2193634C"/>
    <w:rsid w:val="21D050F7"/>
    <w:rsid w:val="220814D9"/>
    <w:rsid w:val="225F1842"/>
    <w:rsid w:val="235F0FA2"/>
    <w:rsid w:val="244369B7"/>
    <w:rsid w:val="25BF315B"/>
    <w:rsid w:val="26482B54"/>
    <w:rsid w:val="26524F29"/>
    <w:rsid w:val="2688706D"/>
    <w:rsid w:val="26AE2AE7"/>
    <w:rsid w:val="26FB71F1"/>
    <w:rsid w:val="276515E1"/>
    <w:rsid w:val="2768216B"/>
    <w:rsid w:val="29051398"/>
    <w:rsid w:val="29603EE9"/>
    <w:rsid w:val="2A0F53ED"/>
    <w:rsid w:val="2A996DF3"/>
    <w:rsid w:val="2B3432F3"/>
    <w:rsid w:val="2B9C3BCA"/>
    <w:rsid w:val="2BD4248B"/>
    <w:rsid w:val="2C4A7EFA"/>
    <w:rsid w:val="2C6C4444"/>
    <w:rsid w:val="2D7462FD"/>
    <w:rsid w:val="2DA27766"/>
    <w:rsid w:val="2DD97C49"/>
    <w:rsid w:val="2EDD06E3"/>
    <w:rsid w:val="2EF01602"/>
    <w:rsid w:val="2FA2371F"/>
    <w:rsid w:val="2FC12DF6"/>
    <w:rsid w:val="2FDF566E"/>
    <w:rsid w:val="2FEE0F78"/>
    <w:rsid w:val="30376FB4"/>
    <w:rsid w:val="30FA5B55"/>
    <w:rsid w:val="316568BA"/>
    <w:rsid w:val="31BF24C1"/>
    <w:rsid w:val="32083AAF"/>
    <w:rsid w:val="320C5C6C"/>
    <w:rsid w:val="328F012A"/>
    <w:rsid w:val="32AC7A33"/>
    <w:rsid w:val="32EC1748"/>
    <w:rsid w:val="34720037"/>
    <w:rsid w:val="34A34240"/>
    <w:rsid w:val="34DA031A"/>
    <w:rsid w:val="34FC15B1"/>
    <w:rsid w:val="36DB771B"/>
    <w:rsid w:val="37087878"/>
    <w:rsid w:val="37316DDE"/>
    <w:rsid w:val="37CE1400"/>
    <w:rsid w:val="381713D5"/>
    <w:rsid w:val="3A302E07"/>
    <w:rsid w:val="3BCC3530"/>
    <w:rsid w:val="3C2B4C41"/>
    <w:rsid w:val="3C7C5FD6"/>
    <w:rsid w:val="3C827CF5"/>
    <w:rsid w:val="3D0E5212"/>
    <w:rsid w:val="3D7941D5"/>
    <w:rsid w:val="3D7C1F5E"/>
    <w:rsid w:val="3DA66BCA"/>
    <w:rsid w:val="3DD755A8"/>
    <w:rsid w:val="3E345F70"/>
    <w:rsid w:val="3E972D87"/>
    <w:rsid w:val="3F1E3A6D"/>
    <w:rsid w:val="3F5E62C5"/>
    <w:rsid w:val="3F9F7E4D"/>
    <w:rsid w:val="4038140E"/>
    <w:rsid w:val="41045DDF"/>
    <w:rsid w:val="41141744"/>
    <w:rsid w:val="41204C3A"/>
    <w:rsid w:val="41433B21"/>
    <w:rsid w:val="41490810"/>
    <w:rsid w:val="414C3795"/>
    <w:rsid w:val="416C00B7"/>
    <w:rsid w:val="41991B37"/>
    <w:rsid w:val="425C0789"/>
    <w:rsid w:val="427B4247"/>
    <w:rsid w:val="42E75CA2"/>
    <w:rsid w:val="435C54A2"/>
    <w:rsid w:val="44132E19"/>
    <w:rsid w:val="44561B79"/>
    <w:rsid w:val="447D0FD0"/>
    <w:rsid w:val="449C2429"/>
    <w:rsid w:val="44C75F2A"/>
    <w:rsid w:val="456A7D48"/>
    <w:rsid w:val="45C07B9B"/>
    <w:rsid w:val="45E24020"/>
    <w:rsid w:val="46F0156E"/>
    <w:rsid w:val="4782395C"/>
    <w:rsid w:val="47E7330D"/>
    <w:rsid w:val="489345A2"/>
    <w:rsid w:val="490E7805"/>
    <w:rsid w:val="49430E7B"/>
    <w:rsid w:val="49D32E19"/>
    <w:rsid w:val="4AC47C54"/>
    <w:rsid w:val="4AD7416F"/>
    <w:rsid w:val="4B9E1F8D"/>
    <w:rsid w:val="4C121C61"/>
    <w:rsid w:val="4C36270B"/>
    <w:rsid w:val="4C6152DA"/>
    <w:rsid w:val="4CE43B49"/>
    <w:rsid w:val="4D075A79"/>
    <w:rsid w:val="4D1649F6"/>
    <w:rsid w:val="4D654801"/>
    <w:rsid w:val="4D8E1F72"/>
    <w:rsid w:val="4DFF3538"/>
    <w:rsid w:val="4E4C5369"/>
    <w:rsid w:val="4E656EA4"/>
    <w:rsid w:val="4F0156B8"/>
    <w:rsid w:val="4F3657F4"/>
    <w:rsid w:val="4F54693E"/>
    <w:rsid w:val="4FA93E7A"/>
    <w:rsid w:val="50000824"/>
    <w:rsid w:val="5047113C"/>
    <w:rsid w:val="50AD3FE0"/>
    <w:rsid w:val="510F5C94"/>
    <w:rsid w:val="51CE440C"/>
    <w:rsid w:val="51D94453"/>
    <w:rsid w:val="52CB65EF"/>
    <w:rsid w:val="53BA4C2E"/>
    <w:rsid w:val="544E485A"/>
    <w:rsid w:val="54BE72DB"/>
    <w:rsid w:val="55000256"/>
    <w:rsid w:val="561020BC"/>
    <w:rsid w:val="571A118C"/>
    <w:rsid w:val="57270D5B"/>
    <w:rsid w:val="57510346"/>
    <w:rsid w:val="57734A94"/>
    <w:rsid w:val="580D41BD"/>
    <w:rsid w:val="58107369"/>
    <w:rsid w:val="582151A6"/>
    <w:rsid w:val="587224AA"/>
    <w:rsid w:val="58BB5811"/>
    <w:rsid w:val="595D069A"/>
    <w:rsid w:val="598670A7"/>
    <w:rsid w:val="5AEC15FC"/>
    <w:rsid w:val="5BBC5A90"/>
    <w:rsid w:val="5C4E7CB3"/>
    <w:rsid w:val="5CAC2028"/>
    <w:rsid w:val="5CAF2A46"/>
    <w:rsid w:val="5CE73B76"/>
    <w:rsid w:val="5D3D208A"/>
    <w:rsid w:val="5D7D32BF"/>
    <w:rsid w:val="5E6916B3"/>
    <w:rsid w:val="5EAC2189"/>
    <w:rsid w:val="5EBC4C00"/>
    <w:rsid w:val="5EEF686B"/>
    <w:rsid w:val="5F597DF1"/>
    <w:rsid w:val="5F5B53DB"/>
    <w:rsid w:val="60700D17"/>
    <w:rsid w:val="61E66AE5"/>
    <w:rsid w:val="623F6AF6"/>
    <w:rsid w:val="630479E8"/>
    <w:rsid w:val="63A27397"/>
    <w:rsid w:val="64205457"/>
    <w:rsid w:val="64991B1A"/>
    <w:rsid w:val="64A4491E"/>
    <w:rsid w:val="650A5332"/>
    <w:rsid w:val="659E08D6"/>
    <w:rsid w:val="66075B5F"/>
    <w:rsid w:val="66B07374"/>
    <w:rsid w:val="67EF0F85"/>
    <w:rsid w:val="67FA2672"/>
    <w:rsid w:val="69491A34"/>
    <w:rsid w:val="69AF0BBC"/>
    <w:rsid w:val="6A150A12"/>
    <w:rsid w:val="6A26001F"/>
    <w:rsid w:val="6A551400"/>
    <w:rsid w:val="6A7A333C"/>
    <w:rsid w:val="6BA91BCA"/>
    <w:rsid w:val="6BF31F8B"/>
    <w:rsid w:val="6C497DAF"/>
    <w:rsid w:val="6D416030"/>
    <w:rsid w:val="6D763A2E"/>
    <w:rsid w:val="6D782610"/>
    <w:rsid w:val="6D8D3DED"/>
    <w:rsid w:val="6E937F7C"/>
    <w:rsid w:val="6FB0565B"/>
    <w:rsid w:val="6FDE15D1"/>
    <w:rsid w:val="706F21C1"/>
    <w:rsid w:val="707D1F03"/>
    <w:rsid w:val="70C11657"/>
    <w:rsid w:val="70FA7834"/>
    <w:rsid w:val="70FB531B"/>
    <w:rsid w:val="71960F0A"/>
    <w:rsid w:val="71A25BEA"/>
    <w:rsid w:val="71C47044"/>
    <w:rsid w:val="72820940"/>
    <w:rsid w:val="728503B3"/>
    <w:rsid w:val="728F41DE"/>
    <w:rsid w:val="72DD7F02"/>
    <w:rsid w:val="73236BC5"/>
    <w:rsid w:val="73C415AB"/>
    <w:rsid w:val="73C44CAB"/>
    <w:rsid w:val="73DE2152"/>
    <w:rsid w:val="748263E4"/>
    <w:rsid w:val="74970C6D"/>
    <w:rsid w:val="751137F3"/>
    <w:rsid w:val="75B057FB"/>
    <w:rsid w:val="764B35A7"/>
    <w:rsid w:val="77412024"/>
    <w:rsid w:val="779F2B2D"/>
    <w:rsid w:val="7801683F"/>
    <w:rsid w:val="78205FA9"/>
    <w:rsid w:val="788A1DFE"/>
    <w:rsid w:val="7926163E"/>
    <w:rsid w:val="79310988"/>
    <w:rsid w:val="797D0BBB"/>
    <w:rsid w:val="79F57F7C"/>
    <w:rsid w:val="7C345A11"/>
    <w:rsid w:val="7C645797"/>
    <w:rsid w:val="7CD71A73"/>
    <w:rsid w:val="7DA6038B"/>
    <w:rsid w:val="7F983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qFormat="1" w:unhideWhenUsed="0" w:uiPriority="0" w:semiHidden="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0" w:firstLineChars="200"/>
      <w:jc w:val="both"/>
    </w:pPr>
    <w:rPr>
      <w:rFonts w:ascii="仿宋_GB2312" w:hAnsi="仿宋_GB2312" w:eastAsia="仿宋_GB2312" w:cstheme="minorBidi"/>
      <w:kern w:val="2"/>
      <w:sz w:val="32"/>
      <w:szCs w:val="22"/>
      <w:lang w:val="en-US" w:eastAsia="zh-CN" w:bidi="ar-SA"/>
    </w:rPr>
  </w:style>
  <w:style w:type="paragraph" w:styleId="2">
    <w:name w:val="heading 1"/>
    <w:basedOn w:val="1"/>
    <w:next w:val="1"/>
    <w:link w:val="25"/>
    <w:qFormat/>
    <w:uiPriority w:val="0"/>
    <w:pPr>
      <w:keepNext/>
      <w:keepLines/>
      <w:spacing w:before="80" w:after="60" w:line="579" w:lineRule="auto"/>
      <w:ind w:firstLine="0" w:firstLineChars="0"/>
      <w:jc w:val="center"/>
      <w:outlineLvl w:val="0"/>
    </w:pPr>
    <w:rPr>
      <w:rFonts w:ascii="方正小标宋简体" w:hAnsi="方正小标宋简体" w:eastAsia="方正小标宋简体"/>
      <w:bCs/>
      <w:kern w:val="44"/>
      <w:sz w:val="44"/>
      <w:szCs w:val="44"/>
    </w:rPr>
  </w:style>
  <w:style w:type="paragraph" w:styleId="3">
    <w:name w:val="heading 2"/>
    <w:basedOn w:val="1"/>
    <w:next w:val="1"/>
    <w:link w:val="24"/>
    <w:unhideWhenUsed/>
    <w:qFormat/>
    <w:uiPriority w:val="0"/>
    <w:pPr>
      <w:keepNext/>
      <w:keepLines/>
      <w:spacing w:before="80" w:after="60" w:line="416" w:lineRule="auto"/>
      <w:ind w:firstLine="0" w:firstLineChars="0"/>
      <w:jc w:val="center"/>
      <w:outlineLvl w:val="1"/>
    </w:pPr>
    <w:rPr>
      <w:rFonts w:ascii="黑体" w:hAnsi="黑体" w:eastAsia="华文中宋" w:cstheme="majorBidi"/>
      <w:bCs/>
      <w:sz w:val="36"/>
      <w:szCs w:val="32"/>
    </w:rPr>
  </w:style>
  <w:style w:type="paragraph" w:styleId="4">
    <w:name w:val="heading 3"/>
    <w:basedOn w:val="1"/>
    <w:next w:val="1"/>
    <w:link w:val="23"/>
    <w:unhideWhenUsed/>
    <w:qFormat/>
    <w:uiPriority w:val="0"/>
    <w:pPr>
      <w:keepNext/>
      <w:keepLines/>
      <w:spacing w:before="80" w:after="60" w:line="416" w:lineRule="auto"/>
      <w:ind w:firstLine="720"/>
      <w:outlineLvl w:val="2"/>
    </w:pPr>
    <w:rPr>
      <w:rFonts w:ascii="楷体_GB2312" w:hAnsi="楷体_GB2312" w:eastAsia="宋体"/>
      <w:b/>
      <w:bCs/>
      <w:szCs w:val="32"/>
    </w:rPr>
  </w:style>
  <w:style w:type="paragraph" w:styleId="5">
    <w:name w:val="heading 4"/>
    <w:basedOn w:val="1"/>
    <w:next w:val="1"/>
    <w:link w:val="26"/>
    <w:unhideWhenUsed/>
    <w:qFormat/>
    <w:uiPriority w:val="0"/>
    <w:pPr>
      <w:keepNext/>
      <w:keepLines/>
      <w:spacing w:before="80" w:after="60" w:line="416" w:lineRule="auto"/>
      <w:ind w:firstLine="632"/>
      <w:outlineLvl w:val="3"/>
    </w:pPr>
    <w:rPr>
      <w:rFonts w:ascii="Arial" w:hAnsi="Arial"/>
      <w:b/>
      <w:bCs/>
      <w:szCs w:val="28"/>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spacing w:before="80" w:after="60" w:line="413" w:lineRule="auto"/>
      <w:ind w:left="3792" w:leftChars="1200"/>
      <w:jc w:val="left"/>
    </w:pPr>
    <w:rPr>
      <w:b/>
    </w:rPr>
  </w:style>
  <w:style w:type="paragraph" w:styleId="7">
    <w:name w:val="annotation text"/>
    <w:basedOn w:val="1"/>
    <w:link w:val="28"/>
    <w:unhideWhenUsed/>
    <w:qFormat/>
    <w:uiPriority w:val="99"/>
    <w:pPr>
      <w:jc w:val="left"/>
    </w:pPr>
  </w:style>
  <w:style w:type="paragraph" w:styleId="8">
    <w:name w:val="Body Text"/>
    <w:basedOn w:val="1"/>
    <w:qFormat/>
    <w:uiPriority w:val="0"/>
    <w:rPr>
      <w:rFonts w:eastAsiaTheme="minorEastAsia"/>
      <w:szCs w:val="32"/>
    </w:rPr>
  </w:style>
  <w:style w:type="paragraph" w:styleId="9">
    <w:name w:val="Plain Text"/>
    <w:basedOn w:val="1"/>
    <w:link w:val="33"/>
    <w:qFormat/>
    <w:uiPriority w:val="0"/>
    <w:rPr>
      <w:rFonts w:ascii="宋体" w:hAnsi="Courier New" w:cs="Courier New"/>
      <w:szCs w:val="21"/>
    </w:rPr>
  </w:style>
  <w:style w:type="paragraph" w:styleId="10">
    <w:name w:val="Date"/>
    <w:basedOn w:val="1"/>
    <w:next w:val="1"/>
    <w:qFormat/>
    <w:uiPriority w:val="0"/>
    <w:pPr>
      <w:ind w:left="100" w:leftChars="2500"/>
    </w:pPr>
    <w:rPr>
      <w:rFonts w:ascii="Times New Roman" w:hAnsi="Times New Roman" w:eastAsia="楷体"/>
      <w:b/>
    </w:rPr>
  </w:style>
  <w:style w:type="paragraph" w:styleId="11">
    <w:name w:val="Balloon Text"/>
    <w:basedOn w:val="1"/>
    <w:link w:val="32"/>
    <w:qFormat/>
    <w:uiPriority w:val="0"/>
    <w:pPr>
      <w:spacing w:line="240" w:lineRule="auto"/>
    </w:pPr>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4">
    <w:name w:val="toc 1"/>
    <w:basedOn w:val="1"/>
    <w:next w:val="1"/>
    <w:qFormat/>
    <w:uiPriority w:val="39"/>
  </w:style>
  <w:style w:type="paragraph" w:styleId="15">
    <w:name w:val="Subtitle"/>
    <w:basedOn w:val="1"/>
    <w:next w:val="1"/>
    <w:qFormat/>
    <w:uiPriority w:val="0"/>
    <w:pPr>
      <w:spacing w:before="240" w:after="60" w:line="312" w:lineRule="auto"/>
      <w:jc w:val="center"/>
      <w:outlineLvl w:val="1"/>
    </w:pPr>
    <w:rPr>
      <w:rFonts w:ascii="Cambria" w:hAnsi="Cambria"/>
      <w:b/>
      <w:bCs/>
      <w:kern w:val="28"/>
      <w:szCs w:val="32"/>
    </w:rPr>
  </w:style>
  <w:style w:type="paragraph" w:styleId="16">
    <w:name w:val="toc 2"/>
    <w:basedOn w:val="1"/>
    <w:next w:val="1"/>
    <w:qFormat/>
    <w:uiPriority w:val="39"/>
    <w:pPr>
      <w:ind w:left="420" w:leftChars="200"/>
    </w:pPr>
  </w:style>
  <w:style w:type="paragraph" w:styleId="17">
    <w:name w:val="Normal (Web)"/>
    <w:basedOn w:val="1"/>
    <w:qFormat/>
    <w:uiPriority w:val="0"/>
    <w:pPr>
      <w:spacing w:beforeAutospacing="1" w:afterAutospacing="1"/>
      <w:jc w:val="left"/>
    </w:pPr>
    <w:rPr>
      <w:rFonts w:cs="Times New Roman"/>
      <w:kern w:val="0"/>
      <w:sz w:val="24"/>
    </w:rPr>
  </w:style>
  <w:style w:type="paragraph" w:styleId="18">
    <w:name w:val="annotation subject"/>
    <w:basedOn w:val="7"/>
    <w:next w:val="7"/>
    <w:link w:val="27"/>
    <w:qFormat/>
    <w:uiPriority w:val="0"/>
    <w:pPr>
      <w:spacing w:before="80" w:after="60" w:line="413" w:lineRule="auto"/>
    </w:pPr>
    <w:rPr>
      <w:b/>
      <w:bCs/>
    </w:rPr>
  </w:style>
  <w:style w:type="character" w:styleId="21">
    <w:name w:val="FollowedHyperlink"/>
    <w:basedOn w:val="20"/>
    <w:qFormat/>
    <w:uiPriority w:val="0"/>
    <w:rPr>
      <w:color w:val="954F72" w:themeColor="followedHyperlink"/>
      <w:u w:val="single"/>
      <w14:textFill>
        <w14:solidFill>
          <w14:schemeClr w14:val="folHlink"/>
        </w14:solidFill>
      </w14:textFill>
    </w:rPr>
  </w:style>
  <w:style w:type="character" w:styleId="22">
    <w:name w:val="Hyperlink"/>
    <w:basedOn w:val="20"/>
    <w:unhideWhenUsed/>
    <w:qFormat/>
    <w:uiPriority w:val="99"/>
    <w:rPr>
      <w:color w:val="0563C1" w:themeColor="hyperlink"/>
      <w:u w:val="single"/>
      <w14:textFill>
        <w14:solidFill>
          <w14:schemeClr w14:val="hlink"/>
        </w14:solidFill>
      </w14:textFill>
    </w:rPr>
  </w:style>
  <w:style w:type="character" w:customStyle="1" w:styleId="23">
    <w:name w:val="标题 3 Char"/>
    <w:basedOn w:val="20"/>
    <w:link w:val="4"/>
    <w:qFormat/>
    <w:uiPriority w:val="0"/>
    <w:rPr>
      <w:rFonts w:ascii="楷体_GB2312" w:hAnsi="楷体_GB2312" w:cstheme="minorBidi"/>
      <w:b/>
      <w:bCs/>
      <w:kern w:val="2"/>
      <w:sz w:val="32"/>
      <w:szCs w:val="32"/>
    </w:rPr>
  </w:style>
  <w:style w:type="character" w:customStyle="1" w:styleId="24">
    <w:name w:val="标题 2 Char"/>
    <w:link w:val="3"/>
    <w:qFormat/>
    <w:uiPriority w:val="0"/>
    <w:rPr>
      <w:rFonts w:ascii="黑体" w:hAnsi="黑体" w:eastAsia="华文中宋" w:cstheme="majorBidi"/>
      <w:bCs/>
      <w:kern w:val="2"/>
      <w:sz w:val="36"/>
      <w:szCs w:val="32"/>
    </w:rPr>
  </w:style>
  <w:style w:type="character" w:customStyle="1" w:styleId="25">
    <w:name w:val="标题 1 Char"/>
    <w:basedOn w:val="20"/>
    <w:link w:val="2"/>
    <w:qFormat/>
    <w:uiPriority w:val="0"/>
    <w:rPr>
      <w:rFonts w:ascii="方正小标宋简体" w:hAnsi="方正小标宋简体" w:eastAsia="方正小标宋简体" w:cstheme="minorBidi"/>
      <w:bCs/>
      <w:kern w:val="44"/>
      <w:sz w:val="44"/>
      <w:szCs w:val="44"/>
    </w:rPr>
  </w:style>
  <w:style w:type="character" w:customStyle="1" w:styleId="26">
    <w:name w:val="标题 4 Char"/>
    <w:link w:val="5"/>
    <w:qFormat/>
    <w:uiPriority w:val="0"/>
    <w:rPr>
      <w:rFonts w:ascii="Arial" w:hAnsi="Arial" w:eastAsia="仿宋_GB2312"/>
      <w:b/>
      <w:sz w:val="32"/>
    </w:rPr>
  </w:style>
  <w:style w:type="character" w:customStyle="1" w:styleId="27">
    <w:name w:val="批注主题 Char"/>
    <w:basedOn w:val="28"/>
    <w:link w:val="18"/>
    <w:semiHidden/>
    <w:qFormat/>
    <w:uiPriority w:val="99"/>
    <w:rPr>
      <w:rFonts w:eastAsia="Times New Roman"/>
      <w:b/>
      <w:bCs/>
      <w:kern w:val="2"/>
      <w:sz w:val="32"/>
    </w:rPr>
  </w:style>
  <w:style w:type="character" w:customStyle="1" w:styleId="28">
    <w:name w:val="批注文字 Char"/>
    <w:basedOn w:val="20"/>
    <w:link w:val="7"/>
    <w:semiHidden/>
    <w:qFormat/>
    <w:uiPriority w:val="99"/>
    <w:rPr>
      <w:rFonts w:eastAsia="仿宋_GB2312"/>
      <w:kern w:val="2"/>
      <w:sz w:val="32"/>
    </w:rPr>
  </w:style>
  <w:style w:type="paragraph" w:customStyle="1" w:styleId="29">
    <w:name w:val="列出段落1"/>
    <w:basedOn w:val="1"/>
    <w:qFormat/>
    <w:uiPriority w:val="1"/>
    <w:pPr>
      <w:spacing w:line="560" w:lineRule="exact"/>
      <w:ind w:left="1293" w:hanging="525"/>
    </w:pPr>
    <w:rPr>
      <w:rFonts w:ascii="Noto Sans CJK JP Regular" w:hAnsi="Noto Sans CJK JP Regular" w:eastAsia="Noto Sans CJK JP Regular" w:cs="Noto Sans CJK JP Regular"/>
    </w:r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2">
    <w:name w:val="批注框文本 Char"/>
    <w:basedOn w:val="20"/>
    <w:link w:val="11"/>
    <w:qFormat/>
    <w:uiPriority w:val="0"/>
    <w:rPr>
      <w:rFonts w:ascii="仿宋_GB2312" w:hAnsi="仿宋_GB2312" w:eastAsia="仿宋_GB2312" w:cstheme="minorBidi"/>
      <w:kern w:val="2"/>
      <w:sz w:val="18"/>
      <w:szCs w:val="18"/>
    </w:rPr>
  </w:style>
  <w:style w:type="character" w:customStyle="1" w:styleId="33">
    <w:name w:val="纯文本 Char"/>
    <w:link w:val="9"/>
    <w:qFormat/>
    <w:locked/>
    <w:uiPriority w:val="0"/>
    <w:rPr>
      <w:rFonts w:ascii="宋体" w:hAnsi="Courier New" w:eastAsia="仿宋_GB2312" w:cs="Courier New"/>
      <w:kern w:val="2"/>
      <w:sz w:val="32"/>
      <w:szCs w:val="21"/>
    </w:rPr>
  </w:style>
  <w:style w:type="paragraph" w:customStyle="1" w:styleId="3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6E2875-5778-4238-AE6A-CF59D89A9B99}">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60</Pages>
  <Words>24242</Words>
  <Characters>28551</Characters>
  <Lines>227</Lines>
  <Paragraphs>63</Paragraphs>
  <TotalTime>27</TotalTime>
  <ScaleCrop>false</ScaleCrop>
  <LinksUpToDate>false</LinksUpToDate>
  <CharactersWithSpaces>28918</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2020-04-09T03:53:00Z</dcterms:created>
  <dc:creator>zhaoxinlei</dc:creator>
  <cp:lastModifiedBy>郑若愚</cp:lastModifiedBy>
  <cp:lastPrinted>2020-04-09T03:50:00Z</cp:lastPrinted>
  <dcterms:modified xsi:type="dcterms:W3CDTF">2024-03-04T01:11:41Z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1FA26E679E0A4AFCA0A31FE1A481B397</vt:lpwstr>
  </property>
</Properties>
</file>