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关闭、闲置、拆除城市环境卫生设施许可首次申请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【00011711900301】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关闭、闲置、拆除城市环境卫生设施许可【00011711900Y】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关闭、闲置、拆除城市环境卫生设施许可（县级权限）【000117119003】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关闭、闲置、拆除城市环境卫生设施许可首次申请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00011711900301</w:t>
      </w:r>
      <w:bookmarkStart w:id="0" w:name="hmcheck_97a3563e381649d380f2e305ee270902"/>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left="420" w:left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（1）《中华人民共和国固体废物污染环境防治法》第五十五条</w:t>
      </w:r>
    </w:p>
    <w:p>
      <w:pPr>
        <w:spacing w:line="540" w:lineRule="exact"/>
        <w:ind w:left="420" w:left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（2）《云南省人民政府关于调整112项涉及州市及以下行政权力事权的决定》（云政发〔2020〕21号）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（1）《中华人民共和国固体废物污染环境防治法》第五十五条、第一百一十一条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（2）《城市生活垃圾管理办法》（中华人民共和国建设部令第157号）第八条、第十三条、第十四条、第三十五条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230b327ce3b64527b4bac37b88d07666"/>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法规〔2019〕6号）附件1第二条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rPr>
        <w:t>）《云南省人民政府关于调整112项涉及州市及以下行政权力事权的决定》（云政发〔2020〕21号）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（1）《中华人民共和国固体废物污染环境防治法》第五十五条、第一百一十一条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（2）《城市生活垃圾管理办法》（中华人民共和国建设部令第157号）第十三条、第四十一条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r>
        <w:rPr>
          <w:rFonts w:ascii="方正仿宋_GBK" w:hAnsi="方正仿宋_GBK" w:eastAsia="方正仿宋_GBK" w:cs="方正仿宋_GBK"/>
          <w:sz w:val="28"/>
          <w:szCs w:val="28"/>
        </w:rPr>
        <w:t>会同生态环境部门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关闭、闲置、拆除城市环卫设施许可</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申请人属于设施权属人；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设施丧失使用功能或使用功能已被其他设施替代；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制定设施后期防止环境污染方案；应该由申请人委托第三方机构出具符合关闭、闲置、拆除城市环境卫生设施条件的认定报告。</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因实施城市规划需要闲置、关闭或者拆除的，应当取得规划、建设主管部门批准文件。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五十五条禁止擅自关闭、闲置或者拆除生活垃圾处理设施、场所；确有必要关闭、闲置或者拆除的，应当经所在地的市、县级人民政府环境卫生主管部门商所在地生态环境主管部门同意后核准，并采取防止污染环境的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（2）《城市生活垃圾管理办法》（中华人民共和国建设部令第157号）第十四条申请关闭、闲置或者拆除城市生活垃圾处置设施、场所的，应当提交以下材料：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（一）书面申请；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（二）权属关系证明材料；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（三）丧失使用功能或其使用功能被其他设施替代的证明；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防治</w:t>
      </w:r>
      <w:r>
        <w:rPr>
          <w:rFonts w:ascii="方正仿宋_GBK" w:hAnsi="方正仿宋_GBK" w:eastAsia="方正仿宋_GBK" w:cs="方正仿宋_GBK"/>
          <w:sz w:val="28"/>
          <w:szCs w:val="28"/>
        </w:rPr>
        <w:t>环境污染的方案；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（五）拟关闭、闲置或者拆除设施的现状图及拆除方案；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（六）拟新建设施设计图；</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（七）因实施城市规划需要闲置、关闭或者拆除的，还应当提供规划、建设主管部门的批准文件。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2" w:name="hmcheck_0454b36f8df649deb6e0d35d9a6c6b82"/>
      <w:r>
        <w:rPr>
          <w:rFonts w:ascii="方正仿宋_GBK" w:hAnsi="方正仿宋_GBK" w:eastAsia="方正仿宋_GBK" w:cs="方正仿宋_GBK"/>
          <w:sz w:val="28"/>
          <w:szCs w:val="28"/>
          <w:shd w:val="clear" w:fill="FFFFFF"/>
        </w:rPr>
        <w:t>建</w:t>
      </w:r>
      <w:bookmarkEnd w:id="2"/>
      <w:r>
        <w:rPr>
          <w:rFonts w:ascii="方正仿宋_GBK" w:hAnsi="方正仿宋_GBK" w:eastAsia="方正仿宋_GBK" w:cs="方正仿宋_GBK"/>
          <w:sz w:val="28"/>
          <w:szCs w:val="28"/>
        </w:rPr>
        <w:t>法规〔2019〕6号）附件1第二条附件《取消部门规章设定的证明事项目录》明确申请人办理关闭、闲置或者拆除城市生活垃圾处置设施、场所的核准时不再需提交权属关系证明材料。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关闭、闲置、拆除城市环境卫生设施许可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关闭、闲置、拆除城市环境卫生设施（生活垃圾处理设施场所）批复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精简许可条件和审批材料，减轻企业办事负担；优化审批流程，压减审批时限，提高审批效率</w:t>
      </w:r>
      <w:r>
        <w:rPr>
          <w:rFonts w:hint="eastAsia" w:ascii="方正仿宋_GBK" w:hAnsi="方正仿宋_GBK" w:eastAsia="方正仿宋_GBK" w:cs="方正仿宋_GBK"/>
          <w:sz w:val="28"/>
          <w:szCs w:val="28"/>
        </w:rPr>
        <w:t>，将承诺审批时限由45个工作日压减至11个工作日。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丧失使用功能或其使用功能被其他设施替代的证明；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防治</w:t>
      </w:r>
      <w:r>
        <w:rPr>
          <w:rFonts w:hint="eastAsia" w:ascii="方正仿宋_GBK" w:hAnsi="方正仿宋_GBK" w:eastAsia="方正仿宋_GBK" w:cs="方正仿宋_GBK"/>
          <w:sz w:val="28"/>
          <w:szCs w:val="28"/>
        </w:rPr>
        <w:t>环境污染的方案；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拟关闭、闲置或者拆除设施的现状图及拆除方案；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拟新建设施设计图；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因实施城市规划需要闲置、关闭或者拆除的，还应当提供规划、建设主管部门的批准文件。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（1）《城市生活垃圾管理办法》（中华人民共和国建设部令第157号）第十四条申请关闭、闲置或者拆除城市生活垃圾处置设施、场所的，应当提交以下材料：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（三）丧失使用功能或其使用功能被其他设施替代的证明；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防治</w:t>
      </w:r>
      <w:r>
        <w:rPr>
          <w:rFonts w:hint="eastAsia" w:ascii="方正仿宋_GBK" w:hAnsi="方正仿宋_GBK" w:eastAsia="方正仿宋_GBK" w:cs="方正仿宋_GBK"/>
          <w:sz w:val="28"/>
          <w:szCs w:val="28"/>
        </w:rPr>
        <w:t>环境污染的方案；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（五）拟关闭、闲置或者拆除设施的现状图及拆除方案；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（六）拟新建设施设计图；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（七）因实施城市规划需要闲置、关闭或者拆除的，还应当提供规划、建设主管部门的批准文件。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二十九条、第三十条、第三十一条、第三十二条、第三十三条、第三十四条、第三十五条、第三十六条、第三十七条、第三十八条、第三十九条、第四十条、第四十一条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45个工作日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11个工作日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关闭、闲置、拆除城市环境卫生设施（生活垃圾处理设施场所）批复</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（1）《城市市容和环境卫生管理条例》第二十二条一切单位和个人都不得擅自拆除环境卫生设施；因建设需要必须拆除的，建设单位必须事先提出拆迁方案，报城市人民政府市容环境卫生行政主管部门批准。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3" w:name="hmcheck_790030bea2f04dee8d8bf045b8c9ad39"/>
      <w:r>
        <w:rPr>
          <w:rFonts w:hint="eastAsia" w:ascii="Times New Roman" w:hAnsi="Times New Roman" w:eastAsia="黑体"/>
          <w:sz w:val="28"/>
          <w:szCs w:val="28"/>
          <w:shd w:val="clear" w:fill="FFFFFF"/>
        </w:rPr>
        <w:t>检</w:t>
      </w:r>
      <w:bookmarkEnd w:id="3"/>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bookmarkStart w:id="4" w:name="hmcheck_9a6d917b066c41aba9acdeafd24a2a7e"/>
      <w:bookmarkStart w:id="5" w:name="_GoBack"/>
      <w:r>
        <w:rPr>
          <w:rFonts w:hint="eastAsia" w:ascii="方正仿宋_GBK" w:hAnsi="方正仿宋_GBK" w:eastAsia="方正仿宋_GBK" w:cs="方正仿宋_GBK"/>
          <w:sz w:val="28"/>
          <w:szCs w:val="28"/>
          <w:shd w:val="clear" w:fill="FFFFFF"/>
          <w:lang w:eastAsia="zh-CN"/>
        </w:rPr>
        <w:t>住房和城乡建设局</w:t>
      </w:r>
      <w:bookmarkEnd w:id="4"/>
      <w:bookmarkEnd w:id="5"/>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会同生态环境部门。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47A2486D"/>
    <w:rsid w:val="04F949E7"/>
    <w:rsid w:val="3C0A7D59"/>
    <w:rsid w:val="47A2486D"/>
    <w:rsid w:val="6229533D"/>
    <w:rsid w:val="63C75A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3</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2023-12-13T02:25:00Z</dcterms:created>
  <dc:creator>浩然正气</dc:creator>
  <cp:lastModifiedBy>郑若愚</cp:lastModifiedBy>
  <dcterms:modified xsi:type="dcterms:W3CDTF">2023-12-26T02:41:40Z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C5B17B185C3C4498ACB932258BEFA69C_11</vt:lpwstr>
  </property>
  <property fmtid="{D5CDD505-2E9C-101B-9397-08002B2CF9AE}" pid="4" name="hmcheck_result_230b327ce3b64527b4bac37b88d07666_errorword">
    <vt:lpwstr>建</vt:lpwstr>
  </property>
  <property fmtid="{D5CDD505-2E9C-101B-9397-08002B2CF9AE}" pid="5" name="hmcheck_result_230b327ce3b64527b4bac37b88d07666_correctwords">
    <vt:lpwstr>["&lt;无建议&gt;"]</vt:lpwstr>
  </property>
  <property fmtid="{D5CDD505-2E9C-101B-9397-08002B2CF9AE}" pid="6" name="hmcheck_result_230b327ce3b64527b4bac37b88d07666_level">
    <vt:i4>2</vt:i4>
  </property>
  <property fmtid="{D5CDD505-2E9C-101B-9397-08002B2CF9AE}" pid="7" name="hmcheck_result_230b327ce3b64527b4bac37b88d07666_type">
    <vt:i4>0</vt:i4>
  </property>
  <property fmtid="{D5CDD505-2E9C-101B-9397-08002B2CF9AE}" pid="8" name="hmcheck_result_230b327ce3b64527b4bac37b88d07666_modifiedtype">
    <vt:i4>1</vt:i4>
  </property>
  <property fmtid="{D5CDD505-2E9C-101B-9397-08002B2CF9AE}" pid="9" name="hmcheck_result_97a3563e381649d380f2e305ee270902_errorword">
    <vt:lpwstr>)</vt:lpwstr>
  </property>
  <property fmtid="{D5CDD505-2E9C-101B-9397-08002B2CF9AE}" pid="10" name="hmcheck_result_97a3563e381649d380f2e305ee270902_correctwords">
    <vt:lpwstr>["标点符号)缺少成对"]</vt:lpwstr>
  </property>
  <property fmtid="{D5CDD505-2E9C-101B-9397-08002B2CF9AE}" pid="11" name="hmcheck_result_97a3563e381649d380f2e305ee270902_level">
    <vt:i4>1</vt:i4>
  </property>
  <property fmtid="{D5CDD505-2E9C-101B-9397-08002B2CF9AE}" pid="12" name="hmcheck_result_97a3563e381649d380f2e305ee270902_type">
    <vt:i4>1</vt:i4>
  </property>
  <property fmtid="{D5CDD505-2E9C-101B-9397-08002B2CF9AE}" pid="13" name="hmcheck_result_97a3563e381649d380f2e305ee270902_modifiedtype">
    <vt:i4>1</vt:i4>
  </property>
  <property fmtid="{D5CDD505-2E9C-101B-9397-08002B2CF9AE}" pid="14" name="hmcheck_result_0454b36f8df649deb6e0d35d9a6c6b82_errorword">
    <vt:lpwstr>建</vt:lpwstr>
  </property>
  <property fmtid="{D5CDD505-2E9C-101B-9397-08002B2CF9AE}" pid="15" name="hmcheck_result_0454b36f8df649deb6e0d35d9a6c6b82_correctwords">
    <vt:lpwstr>["&lt;无建议&gt;"]</vt:lpwstr>
  </property>
  <property fmtid="{D5CDD505-2E9C-101B-9397-08002B2CF9AE}" pid="16" name="hmcheck_result_0454b36f8df649deb6e0d35d9a6c6b82_level">
    <vt:i4>2</vt:i4>
  </property>
  <property fmtid="{D5CDD505-2E9C-101B-9397-08002B2CF9AE}" pid="17" name="hmcheck_result_0454b36f8df649deb6e0d35d9a6c6b82_type">
    <vt:i4>0</vt:i4>
  </property>
  <property fmtid="{D5CDD505-2E9C-101B-9397-08002B2CF9AE}" pid="18" name="hmcheck_result_0454b36f8df649deb6e0d35d9a6c6b82_modifiedtype">
    <vt:i4>1</vt:i4>
  </property>
  <property fmtid="{D5CDD505-2E9C-101B-9397-08002B2CF9AE}" pid="19" name="hmcheck_result_790030bea2f04dee8d8bf045b8c9ad39_errorword">
    <vt:lpwstr>检</vt:lpwstr>
  </property>
  <property fmtid="{D5CDD505-2E9C-101B-9397-08002B2CF9AE}" pid="20" name="hmcheck_result_790030bea2f04dee8d8bf045b8c9ad39_correctwords">
    <vt:lpwstr>["&lt;无建议&gt;"]</vt:lpwstr>
  </property>
  <property fmtid="{D5CDD505-2E9C-101B-9397-08002B2CF9AE}" pid="21" name="hmcheck_result_790030bea2f04dee8d8bf045b8c9ad39_level">
    <vt:i4>2</vt:i4>
  </property>
  <property fmtid="{D5CDD505-2E9C-101B-9397-08002B2CF9AE}" pid="22" name="hmcheck_result_790030bea2f04dee8d8bf045b8c9ad39_type">
    <vt:i4>0</vt:i4>
  </property>
  <property fmtid="{D5CDD505-2E9C-101B-9397-08002B2CF9AE}" pid="23" name="hmcheck_result_790030bea2f04dee8d8bf045b8c9ad39_modifiedtype">
    <vt:i4>1</vt:i4>
  </property>
  <property fmtid="{D5CDD505-2E9C-101B-9397-08002B2CF9AE}" pid="24" name="hmcheck_result_9a6d917b066c41aba9acdeafd24a2a7e_errorword">
    <vt:lpwstr>住房城乡建设局</vt:lpwstr>
  </property>
  <property fmtid="{D5CDD505-2E9C-101B-9397-08002B2CF9AE}" pid="25" name="hmcheck_result_9a6d917b066c41aba9acdeafd24a2a7e_correctwords">
    <vt:lpwstr>["住房和城乡建设局"]</vt:lpwstr>
  </property>
  <property fmtid="{D5CDD505-2E9C-101B-9397-08002B2CF9AE}" pid="26" name="hmcheck_result_9a6d917b066c41aba9acdeafd24a2a7e_level">
    <vt:i4>1</vt:i4>
  </property>
  <property fmtid="{D5CDD505-2E9C-101B-9397-08002B2CF9AE}" pid="27" name="hmcheck_result_9a6d917b066c41aba9acdeafd24a2a7e_type">
    <vt:i4>0</vt:i4>
  </property>
  <property fmtid="{D5CDD505-2E9C-101B-9397-08002B2CF9AE}" pid="28" name="hmcheck_result_9a6d917b066c41aba9acdeafd24a2a7e_modifiedtype">
    <vt:i4>2</vt:i4>
  </property>
  <property fmtid="{D5CDD505-2E9C-101B-9397-08002B2CF9AE}" pid="29" name="hmcheck_markmode">
    <vt:i4>0</vt:i4>
  </property>
  <property fmtid="{D5CDD505-2E9C-101B-9397-08002B2CF9AE}" pid="30" name="hmcheck_result_9a6d917b066c41aba9acdeafd24a2a7e_modifiedword">
    <vt:lpwstr>住房和城乡建设局</vt:lpwstr>
  </property>
</Properties>
</file>